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2"/>
        <w:gridCol w:w="79"/>
        <w:gridCol w:w="10"/>
        <w:gridCol w:w="499"/>
        <w:gridCol w:w="75"/>
        <w:gridCol w:w="10"/>
        <w:gridCol w:w="505"/>
        <w:gridCol w:w="71"/>
        <w:gridCol w:w="10"/>
        <w:gridCol w:w="510"/>
        <w:gridCol w:w="79"/>
        <w:gridCol w:w="481"/>
        <w:gridCol w:w="34"/>
        <w:gridCol w:w="79"/>
        <w:gridCol w:w="518"/>
        <w:gridCol w:w="73"/>
        <w:gridCol w:w="518"/>
        <w:gridCol w:w="72"/>
        <w:gridCol w:w="518"/>
        <w:gridCol w:w="67"/>
        <w:gridCol w:w="524"/>
        <w:gridCol w:w="62"/>
        <w:gridCol w:w="529"/>
        <w:gridCol w:w="56"/>
        <w:gridCol w:w="586"/>
      </w:tblGrid>
      <w:tr w:rsidR="00951C98" w:rsidRPr="006A4358" w:rsidTr="009766BA">
        <w:trPr>
          <w:trHeight w:val="715"/>
        </w:trPr>
        <w:tc>
          <w:tcPr>
            <w:tcW w:w="9627" w:type="dxa"/>
            <w:gridSpan w:val="25"/>
            <w:tcBorders>
              <w:top w:val="single" w:sz="4" w:space="0" w:color="000000"/>
              <w:left w:val="single" w:sz="4" w:space="0" w:color="000000"/>
              <w:bottom w:val="double" w:sz="4" w:space="0" w:color="000000"/>
              <w:right w:val="single" w:sz="4" w:space="0" w:color="000000"/>
            </w:tcBorders>
            <w:vAlign w:val="center"/>
            <w:hideMark/>
          </w:tcPr>
          <w:p w:rsidR="00951C98" w:rsidRPr="006A4358" w:rsidRDefault="00645930" w:rsidP="00645930">
            <w:pPr>
              <w:jc w:val="center"/>
              <w:rPr>
                <w:b/>
                <w:sz w:val="36"/>
                <w:szCs w:val="36"/>
                <w:lang w:eastAsia="ja-JP"/>
              </w:rPr>
            </w:pPr>
            <w:r w:rsidRPr="006A4358">
              <w:rPr>
                <w:b/>
                <w:sz w:val="36"/>
                <w:szCs w:val="36"/>
                <w:lang w:eastAsia="ja-JP"/>
              </w:rPr>
              <w:t>Kdg.</w:t>
            </w:r>
            <w:r w:rsidR="00951C98" w:rsidRPr="006A4358">
              <w:rPr>
                <w:b/>
                <w:sz w:val="36"/>
                <w:szCs w:val="36"/>
                <w:lang w:eastAsia="ja-JP"/>
              </w:rPr>
              <w:t xml:space="preserve"> </w:t>
            </w:r>
            <w:r w:rsidR="00EB6BB5" w:rsidRPr="006A4358">
              <w:rPr>
                <w:b/>
                <w:sz w:val="36"/>
                <w:szCs w:val="36"/>
                <w:lang w:eastAsia="ja-JP"/>
              </w:rPr>
              <w:t>Language</w:t>
            </w:r>
            <w:r w:rsidR="009B49AC" w:rsidRPr="006A4358">
              <w:rPr>
                <w:b/>
                <w:sz w:val="36"/>
                <w:szCs w:val="36"/>
                <w:lang w:eastAsia="ja-JP"/>
              </w:rPr>
              <w:t xml:space="preserve"> – Teacher Planning Tool</w:t>
            </w:r>
          </w:p>
        </w:tc>
      </w:tr>
      <w:tr w:rsidR="009B49AC" w:rsidRPr="006A4358" w:rsidTr="009766BA">
        <w:trPr>
          <w:trHeight w:val="426"/>
        </w:trPr>
        <w:tc>
          <w:tcPr>
            <w:tcW w:w="5991" w:type="dxa"/>
            <w:gridSpan w:val="12"/>
            <w:tcBorders>
              <w:top w:val="double" w:sz="4" w:space="0" w:color="000000"/>
              <w:left w:val="single" w:sz="4" w:space="0" w:color="000000"/>
              <w:bottom w:val="single" w:sz="4" w:space="0" w:color="000000"/>
              <w:right w:val="single" w:sz="4" w:space="0" w:color="000000"/>
            </w:tcBorders>
            <w:vAlign w:val="center"/>
            <w:hideMark/>
          </w:tcPr>
          <w:p w:rsidR="009B49AC" w:rsidRPr="006A4358" w:rsidRDefault="009B49AC" w:rsidP="004233C1">
            <w:pPr>
              <w:rPr>
                <w:sz w:val="22"/>
                <w:szCs w:val="22"/>
                <w:lang w:eastAsia="ja-JP"/>
              </w:rPr>
            </w:pPr>
            <w:r w:rsidRPr="006A4358">
              <w:rPr>
                <w:b/>
                <w:lang w:eastAsia="ja-JP"/>
              </w:rPr>
              <w:t>Collaborators:</w:t>
            </w:r>
          </w:p>
        </w:tc>
        <w:tc>
          <w:tcPr>
            <w:tcW w:w="3636" w:type="dxa"/>
            <w:gridSpan w:val="13"/>
            <w:tcBorders>
              <w:top w:val="double" w:sz="4" w:space="0" w:color="000000"/>
              <w:left w:val="single" w:sz="4" w:space="0" w:color="000000"/>
              <w:bottom w:val="single" w:sz="4" w:space="0" w:color="000000"/>
              <w:right w:val="single" w:sz="4" w:space="0" w:color="000000"/>
            </w:tcBorders>
            <w:hideMark/>
          </w:tcPr>
          <w:p w:rsidR="009B49AC" w:rsidRPr="006A4358" w:rsidRDefault="009B49AC" w:rsidP="004233C1">
            <w:pPr>
              <w:rPr>
                <w:b/>
                <w:sz w:val="22"/>
                <w:szCs w:val="22"/>
                <w:lang w:eastAsia="ja-JP"/>
              </w:rPr>
            </w:pPr>
            <w:r w:rsidRPr="006A4358">
              <w:rPr>
                <w:b/>
                <w:lang w:eastAsia="ja-JP"/>
              </w:rPr>
              <w:t>Academic Year:</w:t>
            </w:r>
          </w:p>
        </w:tc>
      </w:tr>
      <w:tr w:rsidR="003F1809" w:rsidRPr="006A4358" w:rsidTr="009766BA">
        <w:trPr>
          <w:trHeight w:val="426"/>
        </w:trPr>
        <w:tc>
          <w:tcPr>
            <w:tcW w:w="9627" w:type="dxa"/>
            <w:gridSpan w:val="25"/>
            <w:tcBorders>
              <w:top w:val="single" w:sz="4" w:space="0" w:color="000000"/>
              <w:left w:val="single" w:sz="4" w:space="0" w:color="000000"/>
              <w:bottom w:val="double" w:sz="4" w:space="0" w:color="000000"/>
              <w:right w:val="single" w:sz="4" w:space="0" w:color="000000"/>
            </w:tcBorders>
            <w:vAlign w:val="center"/>
          </w:tcPr>
          <w:p w:rsidR="006A4358" w:rsidRPr="006A4358" w:rsidRDefault="006A4358" w:rsidP="006A4358">
            <w:pPr>
              <w:rPr>
                <w:sz w:val="20"/>
                <w:szCs w:val="20"/>
              </w:rPr>
            </w:pPr>
            <w:r w:rsidRPr="006A4358">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6A4358">
              <w:rPr>
                <w:sz w:val="22"/>
                <w:szCs w:val="22"/>
              </w:rPr>
              <w:t xml:space="preserve"> </w:t>
            </w:r>
            <w:r w:rsidRPr="006A4358">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6A4358">
              <w:rPr>
                <w:sz w:val="20"/>
                <w:szCs w:val="20"/>
              </w:rPr>
              <w:t xml:space="preserve"> </w:t>
            </w:r>
          </w:p>
          <w:p w:rsidR="006A4358" w:rsidRPr="006A4358" w:rsidRDefault="006A4358" w:rsidP="006A4358">
            <w:pPr>
              <w:rPr>
                <w:sz w:val="20"/>
                <w:szCs w:val="20"/>
              </w:rPr>
            </w:pPr>
          </w:p>
          <w:p w:rsidR="006A4358" w:rsidRPr="006A4358" w:rsidRDefault="006A4358" w:rsidP="006A4358">
            <w:pPr>
              <w:rPr>
                <w:sz w:val="22"/>
                <w:szCs w:val="22"/>
              </w:rPr>
            </w:pPr>
            <w:r w:rsidRPr="006A4358">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3F1809" w:rsidRPr="006A4358" w:rsidRDefault="003F1809" w:rsidP="009B49AC">
            <w:pPr>
              <w:rPr>
                <w:sz w:val="22"/>
                <w:szCs w:val="22"/>
                <w:lang w:eastAsia="ja-JP"/>
              </w:rPr>
            </w:pPr>
          </w:p>
        </w:tc>
      </w:tr>
      <w:tr w:rsidR="009B49AC" w:rsidRPr="006A4358" w:rsidTr="009766BA">
        <w:trPr>
          <w:trHeight w:val="605"/>
        </w:trPr>
        <w:tc>
          <w:tcPr>
            <w:tcW w:w="3662" w:type="dxa"/>
            <w:tcBorders>
              <w:top w:val="double" w:sz="4" w:space="0" w:color="000000"/>
              <w:left w:val="single" w:sz="4" w:space="0" w:color="000000"/>
              <w:bottom w:val="single" w:sz="4" w:space="0" w:color="000000"/>
              <w:right w:val="single" w:sz="4" w:space="0" w:color="000000"/>
            </w:tcBorders>
            <w:vAlign w:val="center"/>
            <w:hideMark/>
          </w:tcPr>
          <w:p w:rsidR="009B49AC" w:rsidRPr="006A4358" w:rsidRDefault="009B49AC" w:rsidP="00100682">
            <w:pPr>
              <w:jc w:val="center"/>
              <w:rPr>
                <w:b/>
                <w:lang w:eastAsia="ja-JP"/>
              </w:rPr>
            </w:pPr>
            <w:r w:rsidRPr="006A4358">
              <w:rPr>
                <w:b/>
                <w:lang w:eastAsia="ja-JP"/>
              </w:rPr>
              <w:t>Language Skill</w:t>
            </w:r>
          </w:p>
        </w:tc>
        <w:tc>
          <w:tcPr>
            <w:tcW w:w="588" w:type="dxa"/>
            <w:gridSpan w:val="3"/>
            <w:tcBorders>
              <w:top w:val="double" w:sz="4" w:space="0" w:color="000000"/>
              <w:left w:val="single" w:sz="4" w:space="0" w:color="000000"/>
              <w:bottom w:val="single" w:sz="4" w:space="0" w:color="000000"/>
              <w:right w:val="single" w:sz="4" w:space="0" w:color="000000"/>
            </w:tcBorders>
            <w:vAlign w:val="center"/>
            <w:hideMark/>
          </w:tcPr>
          <w:p w:rsidR="009B49AC" w:rsidRPr="006A4358" w:rsidRDefault="009B49AC" w:rsidP="004233C1">
            <w:pPr>
              <w:jc w:val="center"/>
              <w:rPr>
                <w:b/>
                <w:sz w:val="18"/>
                <w:szCs w:val="18"/>
                <w:lang w:eastAsia="ja-JP"/>
              </w:rPr>
            </w:pPr>
            <w:r w:rsidRPr="006A4358">
              <w:rPr>
                <w:b/>
                <w:sz w:val="18"/>
                <w:szCs w:val="18"/>
                <w:lang w:eastAsia="ja-JP"/>
              </w:rPr>
              <w:t>Aug.</w:t>
            </w:r>
          </w:p>
        </w:tc>
        <w:tc>
          <w:tcPr>
            <w:tcW w:w="590" w:type="dxa"/>
            <w:gridSpan w:val="3"/>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Sept</w:t>
            </w:r>
          </w:p>
        </w:tc>
        <w:tc>
          <w:tcPr>
            <w:tcW w:w="591" w:type="dxa"/>
            <w:gridSpan w:val="3"/>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Oct.</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Nov.</w:t>
            </w:r>
          </w:p>
        </w:tc>
        <w:tc>
          <w:tcPr>
            <w:tcW w:w="597"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Dec.</w:t>
            </w:r>
          </w:p>
        </w:tc>
        <w:tc>
          <w:tcPr>
            <w:tcW w:w="591"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Jan.</w:t>
            </w:r>
          </w:p>
        </w:tc>
        <w:tc>
          <w:tcPr>
            <w:tcW w:w="590"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Feb.</w:t>
            </w:r>
          </w:p>
        </w:tc>
        <w:tc>
          <w:tcPr>
            <w:tcW w:w="591"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Mar</w:t>
            </w:r>
          </w:p>
        </w:tc>
        <w:tc>
          <w:tcPr>
            <w:tcW w:w="591"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Apr.</w:t>
            </w:r>
          </w:p>
        </w:tc>
        <w:tc>
          <w:tcPr>
            <w:tcW w:w="642" w:type="dxa"/>
            <w:gridSpan w:val="2"/>
            <w:tcBorders>
              <w:top w:val="double" w:sz="4" w:space="0" w:color="000000"/>
              <w:left w:val="single" w:sz="4" w:space="0" w:color="000000"/>
              <w:bottom w:val="single" w:sz="4" w:space="0" w:color="000000"/>
              <w:right w:val="single" w:sz="4" w:space="0" w:color="000000"/>
            </w:tcBorders>
            <w:vAlign w:val="center"/>
          </w:tcPr>
          <w:p w:rsidR="009B49AC" w:rsidRPr="006A4358" w:rsidRDefault="009B49AC" w:rsidP="004233C1">
            <w:pPr>
              <w:jc w:val="center"/>
              <w:rPr>
                <w:b/>
                <w:sz w:val="18"/>
                <w:szCs w:val="18"/>
                <w:lang w:eastAsia="ja-JP"/>
              </w:rPr>
            </w:pPr>
            <w:r w:rsidRPr="006A4358">
              <w:rPr>
                <w:b/>
                <w:sz w:val="18"/>
                <w:szCs w:val="18"/>
                <w:lang w:eastAsia="ja-JP"/>
              </w:rPr>
              <w:t>May</w:t>
            </w:r>
          </w:p>
        </w:tc>
      </w:tr>
      <w:tr w:rsidR="00CB5744" w:rsidRPr="006A4358" w:rsidTr="009766BA">
        <w:trPr>
          <w:trHeight w:val="310"/>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BFBFBF"/>
            <w:hideMark/>
          </w:tcPr>
          <w:p w:rsidR="00CB5744" w:rsidRPr="006A4358" w:rsidRDefault="00A27CEC" w:rsidP="00FE13D5">
            <w:pPr>
              <w:rPr>
                <w:b/>
                <w:sz w:val="22"/>
                <w:szCs w:val="22"/>
                <w:lang w:eastAsia="ja-JP"/>
              </w:rPr>
            </w:pPr>
            <w:r w:rsidRPr="006A4358">
              <w:rPr>
                <w:b/>
                <w:sz w:val="20"/>
                <w:szCs w:val="20"/>
              </w:rPr>
              <w:t>Conventions of Standard English</w:t>
            </w:r>
            <w:r w:rsidR="001F3CD0">
              <w:rPr>
                <w:b/>
                <w:sz w:val="20"/>
                <w:szCs w:val="20"/>
              </w:rPr>
              <w:tab/>
            </w:r>
            <w:bookmarkStart w:id="0" w:name="_GoBack"/>
            <w:bookmarkEnd w:id="0"/>
          </w:p>
        </w:tc>
      </w:tr>
      <w:tr w:rsidR="00700F7B" w:rsidRPr="006A4358" w:rsidTr="009766BA">
        <w:trPr>
          <w:trHeight w:val="298"/>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700F7B" w:rsidRPr="006A4358" w:rsidRDefault="00A27CEC" w:rsidP="00D50EB6">
            <w:pPr>
              <w:numPr>
                <w:ilvl w:val="0"/>
                <w:numId w:val="15"/>
              </w:numPr>
              <w:ind w:left="270" w:hanging="270"/>
              <w:rPr>
                <w:rFonts w:eastAsia="MS PGothic"/>
                <w:bCs/>
                <w:sz w:val="20"/>
                <w:szCs w:val="20"/>
              </w:rPr>
            </w:pPr>
            <w:r w:rsidRPr="006A4358">
              <w:rPr>
                <w:rFonts w:eastAsia="MS PGothic"/>
                <w:b/>
                <w:bCs/>
                <w:sz w:val="20"/>
                <w:szCs w:val="20"/>
              </w:rPr>
              <w:t>Demonstrate</w:t>
            </w:r>
            <w:r w:rsidRPr="006A4358">
              <w:rPr>
                <w:rFonts w:eastAsia="MS PGothic"/>
                <w:bCs/>
                <w:sz w:val="20"/>
                <w:szCs w:val="20"/>
              </w:rPr>
              <w:t xml:space="preserve"> command of the conventions of standard English grammar and usage when writing or speaking.</w:t>
            </w:r>
            <w:r w:rsidRPr="006A4358">
              <w:rPr>
                <w:rFonts w:eastAsia="MS PGothic"/>
                <w:b/>
                <w:bCs/>
                <w:sz w:val="20"/>
                <w:szCs w:val="20"/>
              </w:rPr>
              <w:t xml:space="preserve"> (L.K.1.)</w:t>
            </w:r>
            <w:r w:rsidR="00053453" w:rsidRPr="006A4358">
              <w:rPr>
                <w:rFonts w:eastAsia="MS PGothic"/>
                <w:b/>
                <w:bCs/>
                <w:sz w:val="20"/>
                <w:szCs w:val="20"/>
              </w:rPr>
              <w:t xml:space="preserve"> (DOK 1)</w:t>
            </w: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Print</w:t>
            </w:r>
            <w:r w:rsidRPr="006A4358">
              <w:rPr>
                <w:rFonts w:eastAsia="MS PGothic"/>
                <w:bCs/>
                <w:sz w:val="20"/>
                <w:szCs w:val="20"/>
              </w:rPr>
              <w:t xml:space="preserve"> many upper- and lowercase letters.</w:t>
            </w:r>
          </w:p>
          <w:p w:rsidR="009B49AC" w:rsidRPr="006A4358" w:rsidRDefault="009B49AC" w:rsidP="00D50EB6">
            <w:pPr>
              <w:ind w:left="540" w:hanging="270"/>
              <w:rPr>
                <w:rFonts w:eastAsia="MS PGothic"/>
                <w:bCs/>
                <w:sz w:val="20"/>
                <w:szCs w:val="20"/>
              </w:rPr>
            </w:pPr>
          </w:p>
        </w:tc>
        <w:tc>
          <w:tcPr>
            <w:tcW w:w="584"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95"/>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Use</w:t>
            </w:r>
            <w:r w:rsidRPr="006A4358">
              <w:rPr>
                <w:rFonts w:eastAsia="MS PGothic"/>
                <w:bCs/>
                <w:sz w:val="20"/>
                <w:szCs w:val="20"/>
              </w:rPr>
              <w:t xml:space="preserve"> frequently occurring nouns and verbs.</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Form</w:t>
            </w:r>
            <w:r w:rsidRPr="006A4358">
              <w:rPr>
                <w:rFonts w:eastAsia="MS PGothic"/>
                <w:bCs/>
                <w:sz w:val="20"/>
                <w:szCs w:val="20"/>
              </w:rPr>
              <w:t xml:space="preserve"> regular plural nouns orally by adding /s/ or /es/ (e.g., </w:t>
            </w:r>
            <w:r w:rsidRPr="006A4358">
              <w:rPr>
                <w:rFonts w:eastAsia="MS PGothic"/>
                <w:bCs/>
                <w:i/>
                <w:sz w:val="20"/>
                <w:szCs w:val="20"/>
              </w:rPr>
              <w:t>dog, dogs; wish, wishes</w:t>
            </w:r>
            <w:r w:rsidRPr="006A4358">
              <w:rPr>
                <w:rFonts w:eastAsia="MS PGothic"/>
                <w:bCs/>
                <w:sz w:val="20"/>
                <w:szCs w:val="20"/>
              </w:rPr>
              <w:t>).</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Understand</w:t>
            </w:r>
            <w:r w:rsidRPr="006A4358">
              <w:rPr>
                <w:rFonts w:eastAsia="MS PGothic"/>
                <w:bCs/>
                <w:sz w:val="20"/>
                <w:szCs w:val="20"/>
              </w:rPr>
              <w:t xml:space="preserve"> and </w:t>
            </w:r>
            <w:r w:rsidRPr="006A4358">
              <w:rPr>
                <w:rFonts w:eastAsia="MS PGothic"/>
                <w:b/>
                <w:bCs/>
                <w:sz w:val="20"/>
                <w:szCs w:val="20"/>
              </w:rPr>
              <w:t>use</w:t>
            </w:r>
            <w:r w:rsidRPr="006A4358">
              <w:rPr>
                <w:rFonts w:eastAsia="MS PGothic"/>
                <w:bCs/>
                <w:sz w:val="20"/>
                <w:szCs w:val="20"/>
              </w:rPr>
              <w:t xml:space="preserve"> question words (interrogatives) (e.g., </w:t>
            </w:r>
            <w:r w:rsidRPr="006A4358">
              <w:rPr>
                <w:rFonts w:eastAsia="MS PGothic"/>
                <w:bCs/>
                <w:i/>
                <w:sz w:val="20"/>
                <w:szCs w:val="20"/>
              </w:rPr>
              <w:t>who, what, where, when, why, how</w:t>
            </w:r>
            <w:r w:rsidRPr="006A4358">
              <w:rPr>
                <w:rFonts w:eastAsia="MS PGothic"/>
                <w:bCs/>
                <w:sz w:val="20"/>
                <w:szCs w:val="20"/>
              </w:rPr>
              <w:t>).</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Use</w:t>
            </w:r>
            <w:r w:rsidRPr="006A4358">
              <w:rPr>
                <w:rFonts w:eastAsia="MS PGothic"/>
                <w:bCs/>
                <w:sz w:val="20"/>
                <w:szCs w:val="20"/>
              </w:rPr>
              <w:t xml:space="preserve"> the most frequently occurring prepositions (e.g., </w:t>
            </w:r>
            <w:r w:rsidRPr="006A4358">
              <w:rPr>
                <w:rFonts w:eastAsia="MS PGothic"/>
                <w:bCs/>
                <w:i/>
                <w:sz w:val="20"/>
                <w:szCs w:val="20"/>
              </w:rPr>
              <w:t>to, from, in, out, on, off, for, of, by, with</w:t>
            </w:r>
            <w:r w:rsidRPr="006A4358">
              <w:rPr>
                <w:rFonts w:eastAsia="MS PGothic"/>
                <w:bCs/>
                <w:sz w:val="20"/>
                <w:szCs w:val="20"/>
              </w:rPr>
              <w:t>).</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Produce</w:t>
            </w:r>
            <w:r w:rsidRPr="006A4358">
              <w:rPr>
                <w:rFonts w:eastAsia="MS PGothic"/>
                <w:bCs/>
                <w:sz w:val="20"/>
                <w:szCs w:val="20"/>
              </w:rPr>
              <w:t xml:space="preserve"> and </w:t>
            </w:r>
            <w:r w:rsidRPr="006A4358">
              <w:rPr>
                <w:rFonts w:eastAsia="MS PGothic"/>
                <w:b/>
                <w:bCs/>
                <w:sz w:val="20"/>
                <w:szCs w:val="20"/>
              </w:rPr>
              <w:t>expand</w:t>
            </w:r>
            <w:r w:rsidRPr="006A4358">
              <w:rPr>
                <w:rFonts w:eastAsia="MS PGothic"/>
                <w:bCs/>
                <w:sz w:val="20"/>
                <w:szCs w:val="20"/>
              </w:rPr>
              <w:t xml:space="preserve"> complete sentences in shared language activities.</w:t>
            </w:r>
          </w:p>
        </w:tc>
        <w:tc>
          <w:tcPr>
            <w:tcW w:w="584"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r>
      <w:tr w:rsidR="00700F7B" w:rsidRPr="006A4358" w:rsidTr="009766BA">
        <w:trPr>
          <w:trHeight w:val="317"/>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700F7B" w:rsidRPr="006A4358" w:rsidRDefault="00A27CEC" w:rsidP="00D50EB6">
            <w:pPr>
              <w:numPr>
                <w:ilvl w:val="0"/>
                <w:numId w:val="14"/>
              </w:numPr>
              <w:ind w:left="270" w:hanging="270"/>
              <w:rPr>
                <w:rFonts w:eastAsia="MS PGothic"/>
                <w:bCs/>
                <w:sz w:val="20"/>
                <w:szCs w:val="20"/>
              </w:rPr>
            </w:pPr>
            <w:r w:rsidRPr="006A4358">
              <w:rPr>
                <w:rFonts w:eastAsia="MS PGothic"/>
                <w:b/>
                <w:bCs/>
                <w:sz w:val="20"/>
                <w:szCs w:val="20"/>
              </w:rPr>
              <w:t>Demonstrate</w:t>
            </w:r>
            <w:r w:rsidRPr="006A4358">
              <w:rPr>
                <w:rFonts w:eastAsia="MS PGothic"/>
                <w:bCs/>
                <w:sz w:val="20"/>
                <w:szCs w:val="20"/>
              </w:rPr>
              <w:t xml:space="preserve"> command of the conventions of standard English capitalization, punctuation, and spelling when writing.</w:t>
            </w:r>
            <w:r w:rsidRPr="006A4358">
              <w:rPr>
                <w:rFonts w:eastAsia="MS PGothic"/>
                <w:b/>
                <w:bCs/>
                <w:sz w:val="20"/>
                <w:szCs w:val="20"/>
              </w:rPr>
              <w:t xml:space="preserve"> (L.K.2.)</w:t>
            </w:r>
            <w:r w:rsidR="00053453" w:rsidRPr="006A4358">
              <w:rPr>
                <w:rFonts w:eastAsia="MS PGothic"/>
                <w:b/>
                <w:bCs/>
                <w:sz w:val="20"/>
                <w:szCs w:val="20"/>
              </w:rPr>
              <w:t>(DOK 1)</w:t>
            </w: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Capitalize</w:t>
            </w:r>
            <w:r w:rsidRPr="006A4358">
              <w:rPr>
                <w:rFonts w:eastAsia="MS PGothic"/>
                <w:bCs/>
                <w:sz w:val="20"/>
                <w:szCs w:val="20"/>
              </w:rPr>
              <w:t xml:space="preserve"> the first word in a sentence and the pronoun I.</w:t>
            </w:r>
          </w:p>
        </w:tc>
        <w:tc>
          <w:tcPr>
            <w:tcW w:w="584"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Recognize</w:t>
            </w:r>
            <w:r w:rsidRPr="006A4358">
              <w:rPr>
                <w:rFonts w:eastAsia="MS PGothic"/>
                <w:bCs/>
                <w:sz w:val="20"/>
                <w:szCs w:val="20"/>
              </w:rPr>
              <w:t xml:space="preserve"> and </w:t>
            </w:r>
            <w:r w:rsidRPr="006A4358">
              <w:rPr>
                <w:rFonts w:eastAsia="MS PGothic"/>
                <w:b/>
                <w:bCs/>
                <w:sz w:val="20"/>
                <w:szCs w:val="20"/>
              </w:rPr>
              <w:t>name</w:t>
            </w:r>
            <w:r w:rsidRPr="006A4358">
              <w:rPr>
                <w:rFonts w:eastAsia="MS PGothic"/>
                <w:bCs/>
                <w:sz w:val="20"/>
                <w:szCs w:val="20"/>
              </w:rPr>
              <w:t xml:space="preserve"> end punctuation.</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784"/>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Write</w:t>
            </w:r>
            <w:r w:rsidRPr="006A4358">
              <w:rPr>
                <w:rFonts w:eastAsia="MS PGothic"/>
                <w:bCs/>
                <w:sz w:val="20"/>
                <w:szCs w:val="20"/>
              </w:rPr>
              <w:t xml:space="preserve"> a letter or letters for most consonant and short-vowel sounds (phonemes).</w:t>
            </w:r>
          </w:p>
        </w:tc>
        <w:tc>
          <w:tcPr>
            <w:tcW w:w="58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right w:val="single" w:sz="4" w:space="0" w:color="000000"/>
            </w:tcBorders>
          </w:tcPr>
          <w:p w:rsidR="009B49AC" w:rsidRPr="006A4358" w:rsidRDefault="009B49AC" w:rsidP="00700F7B">
            <w:pPr>
              <w:rPr>
                <w:sz w:val="22"/>
                <w:szCs w:val="22"/>
                <w:lang w:eastAsia="ja-JP"/>
              </w:rPr>
            </w:pPr>
          </w:p>
        </w:tc>
      </w:tr>
      <w:tr w:rsidR="009B49AC" w:rsidRPr="006A4358" w:rsidTr="009766BA">
        <w:trPr>
          <w:trHeight w:val="847"/>
        </w:trPr>
        <w:tc>
          <w:tcPr>
            <w:tcW w:w="3741" w:type="dxa"/>
            <w:gridSpan w:val="2"/>
            <w:tcBorders>
              <w:top w:val="single" w:sz="4" w:space="0" w:color="000000"/>
              <w:left w:val="single" w:sz="4" w:space="0" w:color="000000"/>
              <w:bottom w:val="single" w:sz="4" w:space="0" w:color="000000"/>
              <w:right w:val="single" w:sz="4" w:space="0" w:color="000000"/>
            </w:tcBorders>
            <w:hideMark/>
          </w:tcPr>
          <w:p w:rsidR="009B49AC" w:rsidRPr="006A4358" w:rsidRDefault="009B49AC" w:rsidP="00D50EB6">
            <w:pPr>
              <w:numPr>
                <w:ilvl w:val="1"/>
                <w:numId w:val="14"/>
              </w:numPr>
              <w:ind w:left="540" w:hanging="270"/>
              <w:rPr>
                <w:rFonts w:eastAsia="MS PGothic"/>
                <w:bCs/>
                <w:sz w:val="20"/>
                <w:szCs w:val="20"/>
              </w:rPr>
            </w:pPr>
            <w:r w:rsidRPr="006A4358">
              <w:rPr>
                <w:rFonts w:eastAsia="MS PGothic"/>
                <w:b/>
                <w:bCs/>
                <w:sz w:val="20"/>
                <w:szCs w:val="20"/>
              </w:rPr>
              <w:t>Spell</w:t>
            </w:r>
            <w:r w:rsidRPr="006A4358">
              <w:rPr>
                <w:rFonts w:eastAsia="MS PGothic"/>
                <w:bCs/>
                <w:sz w:val="20"/>
                <w:szCs w:val="20"/>
              </w:rPr>
              <w:t xml:space="preserve"> simple words phonetically, drawing on knowledge of sound-letter relationships.</w:t>
            </w:r>
            <w:r w:rsidRPr="006A4358">
              <w:rPr>
                <w:rFonts w:eastAsia="MS PGothic"/>
                <w:b/>
                <w:bCs/>
                <w:sz w:val="20"/>
                <w:szCs w:val="20"/>
              </w:rPr>
              <w:t xml:space="preserve"> </w:t>
            </w:r>
          </w:p>
        </w:tc>
        <w:tc>
          <w:tcPr>
            <w:tcW w:w="584"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9"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1"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90"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9B49AC" w:rsidRPr="006A4358" w:rsidRDefault="009B49AC" w:rsidP="00700F7B">
            <w:pPr>
              <w:rPr>
                <w:sz w:val="22"/>
                <w:szCs w:val="22"/>
                <w:lang w:eastAsia="ja-JP"/>
              </w:rPr>
            </w:pPr>
          </w:p>
        </w:tc>
      </w:tr>
      <w:tr w:rsidR="00675BAD" w:rsidRPr="006A4358" w:rsidTr="009766BA">
        <w:trPr>
          <w:trHeight w:val="289"/>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BFBFBF"/>
            <w:hideMark/>
          </w:tcPr>
          <w:p w:rsidR="00675BAD" w:rsidRPr="006A4358" w:rsidRDefault="00D50EB6" w:rsidP="00A27CEC">
            <w:pPr>
              <w:rPr>
                <w:b/>
                <w:sz w:val="20"/>
                <w:szCs w:val="20"/>
                <w:lang w:eastAsia="ja-JP"/>
              </w:rPr>
            </w:pPr>
            <w:r w:rsidRPr="006A4358">
              <w:rPr>
                <w:b/>
                <w:sz w:val="20"/>
                <w:szCs w:val="20"/>
                <w:lang w:eastAsia="ja-JP"/>
              </w:rPr>
              <w:t>Knowledge of Language</w:t>
            </w:r>
          </w:p>
        </w:tc>
      </w:tr>
      <w:tr w:rsidR="009B49AC" w:rsidRPr="006A4358" w:rsidTr="009766BA">
        <w:trPr>
          <w:trHeight w:val="307"/>
        </w:trPr>
        <w:tc>
          <w:tcPr>
            <w:tcW w:w="3751" w:type="dxa"/>
            <w:gridSpan w:val="3"/>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D50EB6">
            <w:pPr>
              <w:numPr>
                <w:ilvl w:val="0"/>
                <w:numId w:val="19"/>
              </w:numPr>
              <w:ind w:left="270" w:hanging="270"/>
              <w:rPr>
                <w:sz w:val="20"/>
                <w:szCs w:val="20"/>
                <w:lang w:eastAsia="ja-JP"/>
              </w:rPr>
            </w:pPr>
            <w:r w:rsidRPr="006A4358">
              <w:rPr>
                <w:rFonts w:eastAsia="MS PGothic"/>
                <w:bCs/>
                <w:sz w:val="20"/>
                <w:szCs w:val="20"/>
              </w:rPr>
              <w:t xml:space="preserve">(Begins in grade 2) </w:t>
            </w:r>
            <w:r w:rsidRPr="006A4358">
              <w:rPr>
                <w:rFonts w:eastAsia="MS PGothic"/>
                <w:b/>
                <w:bCs/>
                <w:sz w:val="20"/>
                <w:szCs w:val="20"/>
              </w:rPr>
              <w:t>(L.K.3.)</w:t>
            </w:r>
            <w:r w:rsidR="006A4358">
              <w:rPr>
                <w:rFonts w:eastAsia="MS PGothic"/>
                <w:b/>
                <w:bCs/>
                <w:sz w:val="20"/>
                <w:szCs w:val="20"/>
              </w:rPr>
              <w:br/>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94" w:type="dxa"/>
            <w:gridSpan w:val="3"/>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9B49AC" w:rsidRPr="006A4358" w:rsidRDefault="009B49AC" w:rsidP="00A27CEC">
            <w:pPr>
              <w:rPr>
                <w:b/>
                <w:sz w:val="20"/>
                <w:szCs w:val="20"/>
                <w:lang w:eastAsia="ja-JP"/>
              </w:rPr>
            </w:pPr>
          </w:p>
        </w:tc>
      </w:tr>
      <w:tr w:rsidR="00321680" w:rsidRPr="006A4358" w:rsidTr="009766BA">
        <w:trPr>
          <w:trHeight w:val="307"/>
        </w:trPr>
        <w:tc>
          <w:tcPr>
            <w:tcW w:w="3751" w:type="dxa"/>
            <w:gridSpan w:val="3"/>
            <w:tcBorders>
              <w:top w:val="single" w:sz="4" w:space="0" w:color="000000"/>
              <w:left w:val="single" w:sz="4" w:space="0" w:color="000000"/>
              <w:bottom w:val="single" w:sz="4" w:space="0" w:color="000000"/>
              <w:right w:val="single" w:sz="4" w:space="0" w:color="000000"/>
            </w:tcBorders>
            <w:shd w:val="clear" w:color="auto" w:fill="FFFFFF"/>
          </w:tcPr>
          <w:p w:rsidR="00321680" w:rsidRPr="006A4358" w:rsidRDefault="00321680" w:rsidP="00321680">
            <w:pPr>
              <w:ind w:left="270"/>
              <w:rPr>
                <w:rFonts w:eastAsia="MS PGothic"/>
                <w:bCs/>
                <w:sz w:val="20"/>
                <w:szCs w:val="20"/>
              </w:rPr>
            </w:pP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Aug.</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Sept</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Oct.</w:t>
            </w:r>
          </w:p>
        </w:tc>
        <w:tc>
          <w:tcPr>
            <w:tcW w:w="5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Nov.</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Dec.</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Jan.</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Feb.</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Mar</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Apr.</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680" w:rsidRPr="006A4358" w:rsidRDefault="00321680" w:rsidP="004233C1">
            <w:pPr>
              <w:jc w:val="center"/>
              <w:rPr>
                <w:b/>
                <w:sz w:val="18"/>
                <w:szCs w:val="18"/>
                <w:lang w:eastAsia="ja-JP"/>
              </w:rPr>
            </w:pPr>
            <w:r w:rsidRPr="006A4358">
              <w:rPr>
                <w:b/>
                <w:sz w:val="18"/>
                <w:szCs w:val="18"/>
                <w:lang w:eastAsia="ja-JP"/>
              </w:rPr>
              <w:t>May</w:t>
            </w:r>
          </w:p>
        </w:tc>
      </w:tr>
      <w:tr w:rsidR="00321680" w:rsidRPr="006A4358" w:rsidTr="009766BA">
        <w:trPr>
          <w:trHeight w:val="235"/>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BFBFBF"/>
          </w:tcPr>
          <w:p w:rsidR="00321680" w:rsidRPr="006A4358" w:rsidRDefault="00321680" w:rsidP="00A27CEC">
            <w:pPr>
              <w:rPr>
                <w:rFonts w:eastAsia="MS PGothic"/>
                <w:b/>
                <w:bCs/>
                <w:sz w:val="20"/>
                <w:szCs w:val="20"/>
              </w:rPr>
            </w:pPr>
            <w:r w:rsidRPr="006A4358">
              <w:rPr>
                <w:rFonts w:eastAsia="MS PGothic"/>
                <w:b/>
                <w:bCs/>
                <w:sz w:val="20"/>
                <w:szCs w:val="20"/>
              </w:rPr>
              <w:t>Vocabulary Acquisition and Use</w:t>
            </w:r>
          </w:p>
        </w:tc>
      </w:tr>
      <w:tr w:rsidR="00321680" w:rsidRPr="006A4358" w:rsidTr="009766BA">
        <w:trPr>
          <w:trHeight w:val="537"/>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321680" w:rsidRPr="006A4358" w:rsidRDefault="00321680" w:rsidP="00D50EB6">
            <w:pPr>
              <w:numPr>
                <w:ilvl w:val="0"/>
                <w:numId w:val="16"/>
              </w:numPr>
              <w:ind w:left="270" w:hanging="270"/>
              <w:rPr>
                <w:rFonts w:eastAsia="MS PGothic"/>
                <w:bCs/>
                <w:sz w:val="20"/>
                <w:szCs w:val="20"/>
              </w:rPr>
            </w:pPr>
            <w:r w:rsidRPr="006A4358">
              <w:rPr>
                <w:rFonts w:eastAsia="MS PGothic"/>
                <w:b/>
                <w:bCs/>
                <w:sz w:val="20"/>
                <w:szCs w:val="20"/>
              </w:rPr>
              <w:t>Determine</w:t>
            </w:r>
            <w:r w:rsidRPr="006A4358">
              <w:rPr>
                <w:rFonts w:eastAsia="MS PGothic"/>
                <w:bCs/>
                <w:sz w:val="20"/>
                <w:szCs w:val="20"/>
              </w:rPr>
              <w:t xml:space="preserve"> or </w:t>
            </w:r>
            <w:r w:rsidRPr="006A4358">
              <w:rPr>
                <w:rFonts w:eastAsia="MS PGothic"/>
                <w:b/>
                <w:bCs/>
                <w:sz w:val="20"/>
                <w:szCs w:val="20"/>
              </w:rPr>
              <w:t>clarify</w:t>
            </w:r>
            <w:r w:rsidRPr="006A4358">
              <w:rPr>
                <w:rFonts w:eastAsia="MS PGothic"/>
                <w:bCs/>
                <w:sz w:val="20"/>
                <w:szCs w:val="20"/>
              </w:rPr>
              <w:t xml:space="preserve"> the meaning of unknown and multiple-meaning words and phrases based on </w:t>
            </w:r>
            <w:r w:rsidRPr="006A4358">
              <w:rPr>
                <w:rFonts w:eastAsia="MS PGothic"/>
                <w:bCs/>
                <w:i/>
                <w:sz w:val="20"/>
                <w:szCs w:val="20"/>
              </w:rPr>
              <w:t>kindergarten reading and content</w:t>
            </w:r>
            <w:r w:rsidRPr="006A4358">
              <w:rPr>
                <w:rFonts w:eastAsia="MS PGothic"/>
                <w:bCs/>
                <w:sz w:val="20"/>
                <w:szCs w:val="20"/>
              </w:rPr>
              <w:t>.</w:t>
            </w:r>
            <w:r w:rsidRPr="006A4358">
              <w:rPr>
                <w:rFonts w:eastAsia="MS PGothic"/>
                <w:b/>
                <w:bCs/>
                <w:sz w:val="20"/>
                <w:szCs w:val="20"/>
              </w:rPr>
              <w:t xml:space="preserve"> (L.K.4.)(DOK 1,2)</w:t>
            </w:r>
          </w:p>
        </w:tc>
      </w:tr>
      <w:tr w:rsidR="00321680" w:rsidRPr="006A4358" w:rsidTr="009766BA">
        <w:trPr>
          <w:trHeight w:val="537"/>
        </w:trPr>
        <w:tc>
          <w:tcPr>
            <w:tcW w:w="3741" w:type="dxa"/>
            <w:gridSpan w:val="2"/>
            <w:tcBorders>
              <w:top w:val="single" w:sz="4" w:space="0" w:color="000000"/>
              <w:left w:val="single" w:sz="4" w:space="0" w:color="000000"/>
              <w:bottom w:val="single" w:sz="4" w:space="0" w:color="000000"/>
              <w:right w:val="single" w:sz="4" w:space="0" w:color="000000"/>
            </w:tcBorders>
            <w:hideMark/>
          </w:tcPr>
          <w:p w:rsidR="00321680" w:rsidRPr="006A4358" w:rsidRDefault="00321680" w:rsidP="00D50EB6">
            <w:pPr>
              <w:numPr>
                <w:ilvl w:val="0"/>
                <w:numId w:val="17"/>
              </w:numPr>
              <w:ind w:left="540" w:hanging="270"/>
              <w:rPr>
                <w:rFonts w:eastAsia="MS PGothic"/>
                <w:bCs/>
                <w:sz w:val="20"/>
                <w:szCs w:val="20"/>
              </w:rPr>
            </w:pPr>
            <w:r w:rsidRPr="006A4358">
              <w:rPr>
                <w:rFonts w:eastAsia="MS PGothic"/>
                <w:b/>
                <w:bCs/>
                <w:sz w:val="20"/>
                <w:szCs w:val="20"/>
              </w:rPr>
              <w:t>Identify</w:t>
            </w:r>
            <w:r w:rsidRPr="006A4358">
              <w:rPr>
                <w:rFonts w:eastAsia="MS PGothic"/>
                <w:bCs/>
                <w:sz w:val="20"/>
                <w:szCs w:val="20"/>
              </w:rPr>
              <w:t xml:space="preserve"> new meanings for familiar words and </w:t>
            </w:r>
            <w:r w:rsidRPr="006A4358">
              <w:rPr>
                <w:rFonts w:eastAsia="MS PGothic"/>
                <w:b/>
                <w:bCs/>
                <w:sz w:val="20"/>
                <w:szCs w:val="20"/>
              </w:rPr>
              <w:t>apply</w:t>
            </w:r>
            <w:r w:rsidRPr="006A4358">
              <w:rPr>
                <w:rFonts w:eastAsia="MS PGothic"/>
                <w:bCs/>
                <w:sz w:val="20"/>
                <w:szCs w:val="20"/>
              </w:rPr>
              <w:t xml:space="preserve"> them accurately (e.g., knowing </w:t>
            </w:r>
            <w:r w:rsidRPr="006A4358">
              <w:rPr>
                <w:rFonts w:eastAsia="MS PGothic"/>
                <w:bCs/>
                <w:i/>
                <w:sz w:val="20"/>
                <w:szCs w:val="20"/>
              </w:rPr>
              <w:t>duck</w:t>
            </w:r>
            <w:r w:rsidRPr="006A4358">
              <w:rPr>
                <w:rFonts w:eastAsia="MS PGothic"/>
                <w:bCs/>
                <w:sz w:val="20"/>
                <w:szCs w:val="20"/>
              </w:rPr>
              <w:t xml:space="preserve"> is a bird and learning the verb to </w:t>
            </w:r>
            <w:r w:rsidRPr="006A4358">
              <w:rPr>
                <w:rFonts w:eastAsia="MS PGothic"/>
                <w:bCs/>
                <w:i/>
                <w:sz w:val="20"/>
                <w:szCs w:val="20"/>
              </w:rPr>
              <w:t>duck</w:t>
            </w:r>
            <w:r w:rsidRPr="006A4358">
              <w:rPr>
                <w:rFonts w:eastAsia="MS PGothic"/>
                <w:bCs/>
                <w:sz w:val="20"/>
                <w:szCs w:val="20"/>
              </w:rPr>
              <w:t>).</w:t>
            </w:r>
          </w:p>
        </w:tc>
        <w:tc>
          <w:tcPr>
            <w:tcW w:w="584" w:type="dxa"/>
            <w:gridSpan w:val="3"/>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86" w:type="dxa"/>
            <w:gridSpan w:val="3"/>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99" w:type="dxa"/>
            <w:gridSpan w:val="3"/>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91" w:type="dxa"/>
            <w:gridSpan w:val="2"/>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90" w:type="dxa"/>
            <w:gridSpan w:val="2"/>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86" w:type="dxa"/>
            <w:gridSpan w:val="2"/>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321680" w:rsidRPr="006A4358" w:rsidRDefault="00321680" w:rsidP="00700F7B">
            <w:pPr>
              <w:rPr>
                <w:sz w:val="22"/>
                <w:szCs w:val="22"/>
                <w:lang w:eastAsia="ja-JP"/>
              </w:rPr>
            </w:pPr>
          </w:p>
        </w:tc>
      </w:tr>
      <w:tr w:rsidR="00321680" w:rsidRPr="006A4358" w:rsidTr="009766BA">
        <w:trPr>
          <w:trHeight w:val="352"/>
        </w:trPr>
        <w:tc>
          <w:tcPr>
            <w:tcW w:w="3741" w:type="dxa"/>
            <w:gridSpan w:val="2"/>
            <w:tcBorders>
              <w:top w:val="single" w:sz="4" w:space="0" w:color="000000"/>
              <w:left w:val="single" w:sz="4" w:space="0" w:color="000000"/>
              <w:bottom w:val="single" w:sz="4" w:space="0" w:color="000000"/>
              <w:right w:val="single" w:sz="4" w:space="0" w:color="000000"/>
            </w:tcBorders>
            <w:hideMark/>
          </w:tcPr>
          <w:p w:rsidR="00321680" w:rsidRPr="006A4358" w:rsidRDefault="00321680" w:rsidP="00D50EB6">
            <w:pPr>
              <w:numPr>
                <w:ilvl w:val="0"/>
                <w:numId w:val="17"/>
              </w:numPr>
              <w:ind w:left="540" w:hanging="270"/>
              <w:rPr>
                <w:rFonts w:eastAsia="MS PGothic"/>
                <w:bCs/>
                <w:sz w:val="20"/>
                <w:szCs w:val="20"/>
              </w:rPr>
            </w:pPr>
            <w:r w:rsidRPr="006A4358">
              <w:rPr>
                <w:rFonts w:eastAsia="MS PGothic"/>
                <w:b/>
                <w:bCs/>
                <w:sz w:val="20"/>
                <w:szCs w:val="20"/>
              </w:rPr>
              <w:t>Use</w:t>
            </w:r>
            <w:r w:rsidRPr="006A4358">
              <w:rPr>
                <w:rFonts w:eastAsia="MS PGothic"/>
                <w:bCs/>
                <w:sz w:val="20"/>
                <w:szCs w:val="20"/>
              </w:rPr>
              <w:t xml:space="preserve"> the most frequently occurring inflections and affixes (e.g., </w:t>
            </w:r>
            <w:r w:rsidRPr="006A4358">
              <w:rPr>
                <w:rFonts w:eastAsia="MS PGothic"/>
                <w:bCs/>
                <w:i/>
                <w:sz w:val="20"/>
                <w:szCs w:val="20"/>
              </w:rPr>
              <w:t>-ed, -s, re-, un-, pre-, -ful, -less</w:t>
            </w:r>
            <w:r w:rsidRPr="006A4358">
              <w:rPr>
                <w:rFonts w:eastAsia="MS PGothic"/>
                <w:bCs/>
                <w:sz w:val="20"/>
                <w:szCs w:val="20"/>
              </w:rPr>
              <w:t>) as a clue to the meaning of an unknown word.</w:t>
            </w:r>
          </w:p>
        </w:tc>
        <w:tc>
          <w:tcPr>
            <w:tcW w:w="584" w:type="dxa"/>
            <w:gridSpan w:val="3"/>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86" w:type="dxa"/>
            <w:gridSpan w:val="3"/>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99" w:type="dxa"/>
            <w:gridSpan w:val="3"/>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91" w:type="dxa"/>
            <w:gridSpan w:val="2"/>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90" w:type="dxa"/>
            <w:gridSpan w:val="2"/>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86" w:type="dxa"/>
            <w:gridSpan w:val="2"/>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321680" w:rsidRPr="006A4358" w:rsidRDefault="00321680" w:rsidP="00700F7B">
            <w:pPr>
              <w:rPr>
                <w:sz w:val="22"/>
                <w:szCs w:val="22"/>
                <w:lang w:eastAsia="ja-JP"/>
              </w:rPr>
            </w:pPr>
          </w:p>
        </w:tc>
      </w:tr>
      <w:tr w:rsidR="00321680" w:rsidRPr="006A4358" w:rsidTr="009766BA">
        <w:trPr>
          <w:trHeight w:val="317"/>
        </w:trPr>
        <w:tc>
          <w:tcPr>
            <w:tcW w:w="9627"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321680" w:rsidRPr="006A4358" w:rsidRDefault="00321680" w:rsidP="00D50EB6">
            <w:pPr>
              <w:numPr>
                <w:ilvl w:val="0"/>
                <w:numId w:val="18"/>
              </w:numPr>
              <w:ind w:left="270" w:hanging="270"/>
              <w:rPr>
                <w:rFonts w:eastAsia="MS PGothic"/>
                <w:bCs/>
                <w:sz w:val="20"/>
                <w:szCs w:val="20"/>
              </w:rPr>
            </w:pPr>
            <w:r w:rsidRPr="006A4358">
              <w:rPr>
                <w:rFonts w:eastAsia="MS PGothic"/>
                <w:bCs/>
                <w:sz w:val="20"/>
                <w:szCs w:val="20"/>
              </w:rPr>
              <w:t xml:space="preserve">With guidance and support from adults, </w:t>
            </w:r>
            <w:r w:rsidRPr="006A4358">
              <w:rPr>
                <w:rFonts w:eastAsia="MS PGothic"/>
                <w:b/>
                <w:bCs/>
                <w:sz w:val="20"/>
                <w:szCs w:val="20"/>
              </w:rPr>
              <w:t>explore</w:t>
            </w:r>
            <w:r w:rsidRPr="006A4358">
              <w:rPr>
                <w:rFonts w:eastAsia="MS PGothic"/>
                <w:bCs/>
                <w:sz w:val="20"/>
                <w:szCs w:val="20"/>
              </w:rPr>
              <w:t xml:space="preserve"> word relationships and nuances in word meanings.</w:t>
            </w:r>
            <w:r w:rsidRPr="006A4358">
              <w:rPr>
                <w:rFonts w:eastAsia="MS PGothic"/>
                <w:b/>
                <w:bCs/>
                <w:sz w:val="20"/>
                <w:szCs w:val="20"/>
              </w:rPr>
              <w:t xml:space="preserve"> (L.K.5.)(DOK 1,2)</w:t>
            </w:r>
            <w:r w:rsidRPr="006A4358">
              <w:rPr>
                <w:b/>
                <w:sz w:val="20"/>
                <w:szCs w:val="20"/>
              </w:rPr>
              <w:tab/>
            </w:r>
          </w:p>
        </w:tc>
      </w:tr>
      <w:tr w:rsidR="00321680" w:rsidRPr="006A4358" w:rsidTr="009766BA">
        <w:trPr>
          <w:trHeight w:val="248"/>
        </w:trPr>
        <w:tc>
          <w:tcPr>
            <w:tcW w:w="3751" w:type="dxa"/>
            <w:gridSpan w:val="3"/>
            <w:tcBorders>
              <w:top w:val="single" w:sz="4" w:space="0" w:color="000000"/>
              <w:left w:val="single" w:sz="4" w:space="0" w:color="000000"/>
              <w:right w:val="single" w:sz="4" w:space="0" w:color="000000"/>
            </w:tcBorders>
            <w:shd w:val="clear" w:color="auto" w:fill="FFFFFF"/>
            <w:hideMark/>
          </w:tcPr>
          <w:p w:rsidR="00321680" w:rsidRPr="006A4358" w:rsidRDefault="00321680" w:rsidP="00D50EB6">
            <w:pPr>
              <w:numPr>
                <w:ilvl w:val="1"/>
                <w:numId w:val="18"/>
              </w:numPr>
              <w:ind w:left="540" w:hanging="270"/>
              <w:rPr>
                <w:rFonts w:eastAsia="MS PGothic"/>
                <w:bCs/>
                <w:sz w:val="20"/>
                <w:szCs w:val="20"/>
              </w:rPr>
            </w:pPr>
            <w:r w:rsidRPr="006A4358">
              <w:rPr>
                <w:rFonts w:eastAsia="MS PGothic"/>
                <w:b/>
                <w:bCs/>
                <w:sz w:val="20"/>
                <w:szCs w:val="20"/>
              </w:rPr>
              <w:t>Sort</w:t>
            </w:r>
            <w:r w:rsidRPr="006A4358">
              <w:rPr>
                <w:rFonts w:eastAsia="MS PGothic"/>
                <w:bCs/>
                <w:sz w:val="20"/>
                <w:szCs w:val="20"/>
              </w:rPr>
              <w:t xml:space="preserve"> common objects into categories (e.g., shapes, foods) to gain a sense of the concepts the categories represent.</w:t>
            </w:r>
          </w:p>
        </w:tc>
        <w:tc>
          <w:tcPr>
            <w:tcW w:w="584" w:type="dxa"/>
            <w:gridSpan w:val="3"/>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3"/>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9"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4" w:type="dxa"/>
            <w:gridSpan w:val="3"/>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1"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0"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tcBorders>
              <w:top w:val="single" w:sz="4" w:space="0" w:color="000000"/>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r>
      <w:tr w:rsidR="00321680" w:rsidRPr="006A4358" w:rsidTr="009766BA">
        <w:trPr>
          <w:trHeight w:val="247"/>
        </w:trPr>
        <w:tc>
          <w:tcPr>
            <w:tcW w:w="3751" w:type="dxa"/>
            <w:gridSpan w:val="3"/>
            <w:tcBorders>
              <w:top w:val="single" w:sz="4" w:space="0" w:color="000000"/>
              <w:left w:val="single" w:sz="4" w:space="0" w:color="000000"/>
              <w:right w:val="single" w:sz="4" w:space="0" w:color="000000"/>
            </w:tcBorders>
            <w:shd w:val="clear" w:color="auto" w:fill="FFFFFF"/>
            <w:hideMark/>
          </w:tcPr>
          <w:p w:rsidR="00321680" w:rsidRPr="006A4358" w:rsidRDefault="00321680" w:rsidP="00D50EB6">
            <w:pPr>
              <w:numPr>
                <w:ilvl w:val="1"/>
                <w:numId w:val="18"/>
              </w:numPr>
              <w:ind w:left="540" w:hanging="270"/>
              <w:rPr>
                <w:rFonts w:eastAsia="MS PGothic"/>
                <w:bCs/>
                <w:sz w:val="20"/>
                <w:szCs w:val="20"/>
              </w:rPr>
            </w:pPr>
            <w:r w:rsidRPr="006A4358">
              <w:rPr>
                <w:rFonts w:eastAsia="MS PGothic"/>
                <w:b/>
                <w:bCs/>
                <w:sz w:val="20"/>
                <w:szCs w:val="20"/>
              </w:rPr>
              <w:t>Demonstrate</w:t>
            </w:r>
            <w:r w:rsidRPr="006A4358">
              <w:rPr>
                <w:rFonts w:eastAsia="MS PGothic"/>
                <w:bCs/>
                <w:sz w:val="20"/>
                <w:szCs w:val="20"/>
              </w:rPr>
              <w:t xml:space="preserve"> understanding of frequently occurring verbs and adjectives by </w:t>
            </w:r>
            <w:r w:rsidRPr="006A4358">
              <w:rPr>
                <w:rFonts w:eastAsia="MS PGothic"/>
                <w:b/>
                <w:bCs/>
                <w:sz w:val="20"/>
                <w:szCs w:val="20"/>
              </w:rPr>
              <w:t>relating</w:t>
            </w:r>
            <w:r w:rsidRPr="006A4358">
              <w:rPr>
                <w:rFonts w:eastAsia="MS PGothic"/>
                <w:bCs/>
                <w:sz w:val="20"/>
                <w:szCs w:val="20"/>
              </w:rPr>
              <w:t xml:space="preserve"> them to their opposites (antonyms).</w:t>
            </w:r>
          </w:p>
        </w:tc>
        <w:tc>
          <w:tcPr>
            <w:tcW w:w="58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9"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1"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0"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r>
      <w:tr w:rsidR="00321680" w:rsidRPr="006A4358" w:rsidTr="009766BA">
        <w:trPr>
          <w:trHeight w:val="247"/>
        </w:trPr>
        <w:tc>
          <w:tcPr>
            <w:tcW w:w="3751" w:type="dxa"/>
            <w:gridSpan w:val="3"/>
            <w:tcBorders>
              <w:top w:val="single" w:sz="4" w:space="0" w:color="000000"/>
              <w:left w:val="single" w:sz="4" w:space="0" w:color="000000"/>
              <w:right w:val="single" w:sz="4" w:space="0" w:color="000000"/>
            </w:tcBorders>
            <w:shd w:val="clear" w:color="auto" w:fill="FFFFFF"/>
            <w:hideMark/>
          </w:tcPr>
          <w:p w:rsidR="00321680" w:rsidRPr="006A4358" w:rsidRDefault="00321680" w:rsidP="00D50EB6">
            <w:pPr>
              <w:numPr>
                <w:ilvl w:val="1"/>
                <w:numId w:val="18"/>
              </w:numPr>
              <w:ind w:left="540" w:hanging="270"/>
              <w:rPr>
                <w:rFonts w:eastAsia="MS PGothic"/>
                <w:bCs/>
                <w:sz w:val="20"/>
                <w:szCs w:val="20"/>
              </w:rPr>
            </w:pPr>
            <w:r w:rsidRPr="006A4358">
              <w:rPr>
                <w:rFonts w:eastAsia="MS PGothic"/>
                <w:b/>
                <w:bCs/>
                <w:sz w:val="20"/>
                <w:szCs w:val="20"/>
              </w:rPr>
              <w:t>Identify</w:t>
            </w:r>
            <w:r w:rsidRPr="006A4358">
              <w:rPr>
                <w:rFonts w:eastAsia="MS PGothic"/>
                <w:bCs/>
                <w:sz w:val="20"/>
                <w:szCs w:val="20"/>
              </w:rPr>
              <w:t xml:space="preserve"> real-life connections between words and their use (e.g., note places at school that are </w:t>
            </w:r>
            <w:r w:rsidRPr="006A4358">
              <w:rPr>
                <w:rFonts w:eastAsia="MS PGothic"/>
                <w:bCs/>
                <w:i/>
                <w:sz w:val="20"/>
                <w:szCs w:val="20"/>
              </w:rPr>
              <w:t>colorful</w:t>
            </w:r>
            <w:r w:rsidRPr="006A4358">
              <w:rPr>
                <w:rFonts w:eastAsia="MS PGothic"/>
                <w:bCs/>
                <w:sz w:val="20"/>
                <w:szCs w:val="20"/>
              </w:rPr>
              <w:t>).</w:t>
            </w:r>
          </w:p>
        </w:tc>
        <w:tc>
          <w:tcPr>
            <w:tcW w:w="58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9"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1"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0"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r>
      <w:tr w:rsidR="00321680" w:rsidRPr="006A4358" w:rsidTr="009766BA">
        <w:trPr>
          <w:trHeight w:val="247"/>
        </w:trPr>
        <w:tc>
          <w:tcPr>
            <w:tcW w:w="3751" w:type="dxa"/>
            <w:gridSpan w:val="3"/>
            <w:tcBorders>
              <w:top w:val="single" w:sz="4" w:space="0" w:color="000000"/>
              <w:left w:val="single" w:sz="4" w:space="0" w:color="000000"/>
              <w:right w:val="single" w:sz="4" w:space="0" w:color="000000"/>
            </w:tcBorders>
            <w:shd w:val="clear" w:color="auto" w:fill="FFFFFF"/>
            <w:hideMark/>
          </w:tcPr>
          <w:p w:rsidR="00321680" w:rsidRPr="006A4358" w:rsidRDefault="00321680" w:rsidP="00D50EB6">
            <w:pPr>
              <w:numPr>
                <w:ilvl w:val="1"/>
                <w:numId w:val="18"/>
              </w:numPr>
              <w:ind w:left="540" w:hanging="270"/>
              <w:rPr>
                <w:rFonts w:eastAsia="MS PGothic"/>
                <w:bCs/>
                <w:sz w:val="20"/>
                <w:szCs w:val="20"/>
              </w:rPr>
            </w:pPr>
            <w:r w:rsidRPr="006A4358">
              <w:rPr>
                <w:rFonts w:eastAsia="MS PGothic"/>
                <w:b/>
                <w:bCs/>
                <w:sz w:val="20"/>
                <w:szCs w:val="20"/>
              </w:rPr>
              <w:t>Distinguish</w:t>
            </w:r>
            <w:r w:rsidRPr="006A4358">
              <w:rPr>
                <w:rFonts w:eastAsia="MS PGothic"/>
                <w:bCs/>
                <w:sz w:val="20"/>
                <w:szCs w:val="20"/>
              </w:rPr>
              <w:t xml:space="preserve"> shades of meaning among verbs describing the same general action (e.g., </w:t>
            </w:r>
            <w:r w:rsidRPr="006A4358">
              <w:rPr>
                <w:rFonts w:eastAsia="MS PGothic"/>
                <w:bCs/>
                <w:i/>
                <w:sz w:val="20"/>
                <w:szCs w:val="20"/>
              </w:rPr>
              <w:t>walk, march, strut, prance</w:t>
            </w:r>
            <w:r w:rsidRPr="006A4358">
              <w:rPr>
                <w:rFonts w:eastAsia="MS PGothic"/>
                <w:bCs/>
                <w:sz w:val="20"/>
                <w:szCs w:val="20"/>
              </w:rPr>
              <w:t xml:space="preserve">) by </w:t>
            </w:r>
            <w:r w:rsidRPr="006A4358">
              <w:rPr>
                <w:rFonts w:eastAsia="MS PGothic"/>
                <w:b/>
                <w:bCs/>
                <w:sz w:val="20"/>
                <w:szCs w:val="20"/>
              </w:rPr>
              <w:t>acting</w:t>
            </w:r>
            <w:r w:rsidRPr="006A4358">
              <w:rPr>
                <w:rFonts w:eastAsia="MS PGothic"/>
                <w:bCs/>
                <w:sz w:val="20"/>
                <w:szCs w:val="20"/>
              </w:rPr>
              <w:t xml:space="preserve"> out the meanings.</w:t>
            </w:r>
          </w:p>
        </w:tc>
        <w:tc>
          <w:tcPr>
            <w:tcW w:w="58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9"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1"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0"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r>
      <w:tr w:rsidR="00321680" w:rsidRPr="006A4358" w:rsidTr="009766BA">
        <w:trPr>
          <w:trHeight w:val="247"/>
        </w:trPr>
        <w:tc>
          <w:tcPr>
            <w:tcW w:w="3751" w:type="dxa"/>
            <w:gridSpan w:val="3"/>
            <w:tcBorders>
              <w:top w:val="single" w:sz="4" w:space="0" w:color="000000"/>
              <w:left w:val="single" w:sz="4" w:space="0" w:color="000000"/>
              <w:right w:val="single" w:sz="4" w:space="0" w:color="000000"/>
            </w:tcBorders>
            <w:shd w:val="clear" w:color="auto" w:fill="FFFFFF"/>
            <w:hideMark/>
          </w:tcPr>
          <w:p w:rsidR="00321680" w:rsidRPr="006A4358" w:rsidRDefault="00321680" w:rsidP="00D50EB6">
            <w:pPr>
              <w:numPr>
                <w:ilvl w:val="0"/>
                <w:numId w:val="18"/>
              </w:numPr>
              <w:ind w:left="270" w:hanging="270"/>
              <w:rPr>
                <w:rFonts w:eastAsia="MS PGothic"/>
                <w:bCs/>
                <w:sz w:val="20"/>
                <w:szCs w:val="20"/>
              </w:rPr>
            </w:pPr>
            <w:r w:rsidRPr="006A4358">
              <w:rPr>
                <w:rFonts w:eastAsia="MS PGothic"/>
                <w:b/>
                <w:bCs/>
                <w:sz w:val="20"/>
                <w:szCs w:val="20"/>
              </w:rPr>
              <w:t>Use</w:t>
            </w:r>
            <w:r w:rsidRPr="006A4358">
              <w:rPr>
                <w:rFonts w:eastAsia="MS PGothic"/>
                <w:bCs/>
                <w:sz w:val="20"/>
                <w:szCs w:val="20"/>
              </w:rPr>
              <w:t xml:space="preserve"> words and phrases acquired through conversations, reading and being read to, and responding to texts.</w:t>
            </w:r>
            <w:r w:rsidRPr="006A4358">
              <w:rPr>
                <w:rFonts w:eastAsia="MS PGothic"/>
                <w:b/>
                <w:bCs/>
                <w:sz w:val="20"/>
                <w:szCs w:val="20"/>
              </w:rPr>
              <w:t xml:space="preserve"> (L.K.6.) (DOK 1,2)</w:t>
            </w:r>
          </w:p>
        </w:tc>
        <w:tc>
          <w:tcPr>
            <w:tcW w:w="58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9"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4" w:type="dxa"/>
            <w:gridSpan w:val="3"/>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1"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90"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5" w:type="dxa"/>
            <w:gridSpan w:val="2"/>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c>
          <w:tcPr>
            <w:tcW w:w="586" w:type="dxa"/>
            <w:tcBorders>
              <w:left w:val="single" w:sz="4" w:space="0" w:color="000000"/>
              <w:right w:val="single" w:sz="4" w:space="0" w:color="000000"/>
            </w:tcBorders>
            <w:shd w:val="clear" w:color="auto" w:fill="FFFFFF"/>
          </w:tcPr>
          <w:p w:rsidR="00321680" w:rsidRPr="006A4358" w:rsidRDefault="00321680" w:rsidP="00DF3921">
            <w:pPr>
              <w:rPr>
                <w:rFonts w:eastAsia="MS PGothic"/>
                <w:bCs/>
                <w:sz w:val="20"/>
                <w:szCs w:val="20"/>
              </w:rPr>
            </w:pPr>
          </w:p>
        </w:tc>
      </w:tr>
    </w:tbl>
    <w:p w:rsidR="00FF78FC" w:rsidRPr="006A4358" w:rsidRDefault="00FF78FC" w:rsidP="00FF78FC">
      <w:pPr>
        <w:rPr>
          <w:sz w:val="28"/>
          <w:szCs w:val="28"/>
        </w:rPr>
      </w:pPr>
    </w:p>
    <w:p w:rsidR="001F3CD0" w:rsidRDefault="001F3CD0">
      <w:pPr>
        <w:rPr>
          <w:b/>
          <w:bCs/>
          <w:sz w:val="28"/>
          <w:szCs w:val="28"/>
        </w:rPr>
      </w:pPr>
      <w:r>
        <w:rPr>
          <w:b/>
          <w:bCs/>
          <w:sz w:val="28"/>
          <w:szCs w:val="28"/>
        </w:rPr>
        <w:br w:type="page"/>
      </w:r>
    </w:p>
    <w:p w:rsidR="009E3C32" w:rsidRPr="006A4358" w:rsidRDefault="009E3C32" w:rsidP="009E3C32">
      <w:pPr>
        <w:rPr>
          <w:b/>
          <w:bCs/>
          <w:sz w:val="28"/>
          <w:szCs w:val="28"/>
        </w:rPr>
      </w:pPr>
      <w:r w:rsidRPr="006A4358">
        <w:rPr>
          <w:b/>
          <w:bCs/>
          <w:sz w:val="28"/>
          <w:szCs w:val="28"/>
        </w:rPr>
        <w:lastRenderedPageBreak/>
        <w:t>Language Arts Depth-Of-Knowledge Definitions - Writing</w:t>
      </w:r>
    </w:p>
    <w:p w:rsidR="009E3C32" w:rsidRPr="006A4358" w:rsidRDefault="009E3C32" w:rsidP="009E3C32">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9E3C32" w:rsidRPr="006A4358" w:rsidTr="004233C1">
        <w:trPr>
          <w:tblCellSpacing w:w="6" w:type="dxa"/>
          <w:jc w:val="center"/>
        </w:trPr>
        <w:tc>
          <w:tcPr>
            <w:tcW w:w="9008" w:type="dxa"/>
            <w:tcMar>
              <w:top w:w="0" w:type="dxa"/>
              <w:left w:w="0" w:type="dxa"/>
              <w:bottom w:w="0" w:type="dxa"/>
              <w:right w:w="0" w:type="dxa"/>
            </w:tcMar>
            <w:vAlign w:val="center"/>
            <w:hideMark/>
          </w:tcPr>
          <w:p w:rsidR="009E3C32" w:rsidRPr="006A4358" w:rsidRDefault="009E3C32" w:rsidP="004233C1">
            <w:pPr>
              <w:rPr>
                <w:sz w:val="28"/>
                <w:szCs w:val="28"/>
              </w:rPr>
            </w:pPr>
          </w:p>
        </w:tc>
      </w:tr>
      <w:tr w:rsidR="009E3C32" w:rsidRPr="006A4358" w:rsidTr="004233C1">
        <w:trPr>
          <w:tblCellSpacing w:w="6" w:type="dxa"/>
          <w:jc w:val="center"/>
        </w:trPr>
        <w:tc>
          <w:tcPr>
            <w:tcW w:w="9008" w:type="dxa"/>
            <w:tcMar>
              <w:top w:w="0" w:type="dxa"/>
              <w:left w:w="0" w:type="dxa"/>
              <w:bottom w:w="0" w:type="dxa"/>
              <w:right w:w="0" w:type="dxa"/>
            </w:tcMar>
            <w:vAlign w:val="center"/>
            <w:hideMark/>
          </w:tcPr>
          <w:p w:rsidR="009E3C32" w:rsidRPr="006A4358" w:rsidRDefault="009E3C32" w:rsidP="004233C1">
            <w:pPr>
              <w:ind w:right="-13"/>
              <w:rPr>
                <w:sz w:val="19"/>
                <w:szCs w:val="19"/>
              </w:rPr>
            </w:pPr>
            <w:bookmarkStart w:id="1" w:name="WLevel1"/>
            <w:r w:rsidRPr="006A4358">
              <w:rPr>
                <w:b/>
                <w:i/>
                <w:iCs/>
                <w:sz w:val="19"/>
                <w:szCs w:val="19"/>
                <w:u w:val="single"/>
              </w:rPr>
              <w:t>Level 1 Recall of Information</w:t>
            </w:r>
            <w:bookmarkEnd w:id="1"/>
            <w:r w:rsidRPr="006A4358">
              <w:rPr>
                <w:sz w:val="19"/>
                <w:szCs w:val="19"/>
              </w:rPr>
              <w:t xml:space="preserve"> </w:t>
            </w:r>
            <w:r w:rsidRPr="006A4358">
              <w:rPr>
                <w:sz w:val="19"/>
                <w:szCs w:val="19"/>
              </w:rPr>
              <w:br/>
              <w:t xml:space="preserve">Level 1 requires the student to write or recite simple facts. This writing or recitation does </w:t>
            </w:r>
            <w:r w:rsidRPr="006A4358">
              <w:rPr>
                <w:b/>
                <w:bCs/>
                <w:sz w:val="19"/>
                <w:szCs w:val="19"/>
              </w:rPr>
              <w:t>not</w:t>
            </w:r>
            <w:r w:rsidRPr="006A4358">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6A4358">
              <w:rPr>
                <w:b/>
                <w:bCs/>
                <w:sz w:val="19"/>
                <w:szCs w:val="19"/>
              </w:rPr>
              <w:t>expected</w:t>
            </w:r>
            <w:r w:rsidRPr="006A4358">
              <w:rPr>
                <w:sz w:val="19"/>
                <w:szCs w:val="19"/>
              </w:rPr>
              <w:t xml:space="preserve"> to write and speak using Standard English conventions. This includes using appropriate grammar, punctuation, capitalization and spelling. Some examples that represent but do </w:t>
            </w:r>
            <w:r w:rsidRPr="006A4358">
              <w:rPr>
                <w:b/>
                <w:bCs/>
                <w:sz w:val="19"/>
                <w:szCs w:val="19"/>
              </w:rPr>
              <w:t>not</w:t>
            </w:r>
            <w:r w:rsidRPr="006A4358">
              <w:rPr>
                <w:sz w:val="19"/>
                <w:szCs w:val="19"/>
              </w:rPr>
              <w:t xml:space="preserve"> constitute all of Level 1 performance are: </w:t>
            </w:r>
          </w:p>
        </w:tc>
      </w:tr>
    </w:tbl>
    <w:p w:rsidR="009E3C32" w:rsidRPr="006A4358" w:rsidRDefault="009E3C32" w:rsidP="009E3C32"/>
    <w:p w:rsidR="009E3C32" w:rsidRPr="006A4358" w:rsidRDefault="009E3C32" w:rsidP="009E3C32">
      <w:pPr>
        <w:numPr>
          <w:ilvl w:val="0"/>
          <w:numId w:val="20"/>
        </w:numPr>
        <w:rPr>
          <w:sz w:val="19"/>
          <w:szCs w:val="19"/>
        </w:rPr>
      </w:pPr>
      <w:r w:rsidRPr="006A4358">
        <w:rPr>
          <w:sz w:val="19"/>
          <w:szCs w:val="19"/>
        </w:rPr>
        <w:t xml:space="preserve">Use punctuation marks correctly. </w:t>
      </w:r>
    </w:p>
    <w:p w:rsidR="009E3C32" w:rsidRPr="006A4358" w:rsidRDefault="009E3C32" w:rsidP="009E3C32">
      <w:pPr>
        <w:numPr>
          <w:ilvl w:val="0"/>
          <w:numId w:val="20"/>
        </w:numPr>
        <w:rPr>
          <w:sz w:val="19"/>
          <w:szCs w:val="19"/>
        </w:rPr>
      </w:pPr>
      <w:r w:rsidRPr="006A4358">
        <w:rPr>
          <w:sz w:val="19"/>
          <w:szCs w:val="19"/>
        </w:rPr>
        <w:t>Identify Standard English grammatical structures and refer to resources for correction.</w:t>
      </w:r>
    </w:p>
    <w:p w:rsidR="009E3C32" w:rsidRPr="006A4358" w:rsidRDefault="009E3C32" w:rsidP="009E3C32"/>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9E3C32" w:rsidRPr="006A4358" w:rsidTr="004233C1">
        <w:trPr>
          <w:trHeight w:val="73"/>
          <w:tblCellSpacing w:w="6" w:type="dxa"/>
          <w:jc w:val="center"/>
        </w:trPr>
        <w:tc>
          <w:tcPr>
            <w:tcW w:w="9141" w:type="dxa"/>
            <w:tcMar>
              <w:top w:w="0" w:type="dxa"/>
              <w:left w:w="0" w:type="dxa"/>
              <w:bottom w:w="0" w:type="dxa"/>
              <w:right w:w="0" w:type="dxa"/>
            </w:tcMar>
            <w:vAlign w:val="center"/>
            <w:hideMark/>
          </w:tcPr>
          <w:p w:rsidR="009E3C32" w:rsidRPr="006A4358" w:rsidRDefault="009E3C32" w:rsidP="004233C1">
            <w:pPr>
              <w:rPr>
                <w:sz w:val="28"/>
                <w:szCs w:val="28"/>
              </w:rPr>
            </w:pPr>
          </w:p>
        </w:tc>
      </w:tr>
      <w:tr w:rsidR="009E3C32" w:rsidRPr="006A4358" w:rsidTr="004233C1">
        <w:trPr>
          <w:trHeight w:val="2064"/>
          <w:tblCellSpacing w:w="6" w:type="dxa"/>
          <w:jc w:val="center"/>
        </w:trPr>
        <w:tc>
          <w:tcPr>
            <w:tcW w:w="9141" w:type="dxa"/>
            <w:tcMar>
              <w:top w:w="0" w:type="dxa"/>
              <w:left w:w="0" w:type="dxa"/>
              <w:bottom w:w="0" w:type="dxa"/>
              <w:right w:w="0" w:type="dxa"/>
            </w:tcMar>
            <w:vAlign w:val="center"/>
            <w:hideMark/>
          </w:tcPr>
          <w:p w:rsidR="009E3C32" w:rsidRPr="006A4358" w:rsidRDefault="009E3C32" w:rsidP="004233C1">
            <w:pPr>
              <w:spacing w:after="100" w:afterAutospacing="1"/>
              <w:rPr>
                <w:sz w:val="19"/>
                <w:szCs w:val="19"/>
              </w:rPr>
            </w:pPr>
            <w:bookmarkStart w:id="2" w:name="WLevel2"/>
            <w:r w:rsidRPr="006A4358">
              <w:rPr>
                <w:b/>
                <w:i/>
                <w:iCs/>
                <w:sz w:val="19"/>
                <w:szCs w:val="19"/>
                <w:u w:val="single"/>
              </w:rPr>
              <w:t>Level 2 Basic Reasoning</w:t>
            </w:r>
            <w:bookmarkEnd w:id="2"/>
            <w:r w:rsidRPr="006A4358">
              <w:rPr>
                <w:sz w:val="19"/>
                <w:szCs w:val="19"/>
              </w:rPr>
              <w:t xml:space="preserve"> </w:t>
            </w:r>
            <w:r w:rsidRPr="006A4358">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6A4358">
              <w:rPr>
                <w:sz w:val="19"/>
                <w:szCs w:val="19"/>
                <w:u w:val="single"/>
              </w:rPr>
              <w:t>may</w:t>
            </w:r>
            <w:r w:rsidRPr="006A4358">
              <w:rPr>
                <w:sz w:val="19"/>
                <w:szCs w:val="19"/>
              </w:rPr>
              <w:t xml:space="preserve"> be engaged in note-taking, outlining or simple summaries. Text </w:t>
            </w:r>
            <w:r w:rsidRPr="006A4358">
              <w:rPr>
                <w:sz w:val="19"/>
                <w:szCs w:val="19"/>
                <w:u w:val="single"/>
              </w:rPr>
              <w:t>may</w:t>
            </w:r>
            <w:r w:rsidRPr="006A4358">
              <w:rPr>
                <w:sz w:val="19"/>
                <w:szCs w:val="19"/>
              </w:rPr>
              <w:t xml:space="preserve"> be limited to one paragraph. Students demonstrate a basic understanding and appropriate use of such reference materials as a dictionary, thesaurus, or web site. Some examples that represent but do </w:t>
            </w:r>
            <w:r w:rsidRPr="006A4358">
              <w:rPr>
                <w:b/>
                <w:bCs/>
                <w:sz w:val="19"/>
                <w:szCs w:val="19"/>
              </w:rPr>
              <w:t>not</w:t>
            </w:r>
            <w:r w:rsidRPr="006A4358">
              <w:rPr>
                <w:sz w:val="19"/>
                <w:szCs w:val="19"/>
              </w:rPr>
              <w:t xml:space="preserve"> constitute all of Level 2 performance are: </w:t>
            </w:r>
          </w:p>
        </w:tc>
      </w:tr>
    </w:tbl>
    <w:p w:rsidR="009E3C32" w:rsidRPr="006A4358" w:rsidRDefault="009E3C32" w:rsidP="009E3C32">
      <w:pPr>
        <w:numPr>
          <w:ilvl w:val="0"/>
          <w:numId w:val="23"/>
        </w:numPr>
        <w:spacing w:after="100" w:afterAutospacing="1"/>
        <w:rPr>
          <w:sz w:val="19"/>
          <w:szCs w:val="19"/>
        </w:rPr>
      </w:pPr>
      <w:r w:rsidRPr="006A4358">
        <w:rPr>
          <w:sz w:val="19"/>
          <w:szCs w:val="19"/>
        </w:rPr>
        <w:t xml:space="preserve">Construct compound sentences. </w:t>
      </w:r>
    </w:p>
    <w:p w:rsidR="009E3C32" w:rsidRPr="006A4358" w:rsidRDefault="009E3C32" w:rsidP="009E3C32">
      <w:pPr>
        <w:numPr>
          <w:ilvl w:val="0"/>
          <w:numId w:val="23"/>
        </w:numPr>
        <w:spacing w:before="100" w:beforeAutospacing="1" w:after="100" w:afterAutospacing="1"/>
        <w:rPr>
          <w:sz w:val="19"/>
          <w:szCs w:val="19"/>
        </w:rPr>
      </w:pPr>
      <w:r w:rsidRPr="006A4358">
        <w:rPr>
          <w:sz w:val="19"/>
          <w:szCs w:val="19"/>
        </w:rPr>
        <w:t xml:space="preserve">Use simple organizational strategies to structure written work. </w:t>
      </w:r>
    </w:p>
    <w:p w:rsidR="009E3C32" w:rsidRPr="006A4358" w:rsidRDefault="009E3C32" w:rsidP="009E3C32">
      <w:pPr>
        <w:numPr>
          <w:ilvl w:val="0"/>
          <w:numId w:val="23"/>
        </w:numPr>
        <w:spacing w:before="100" w:beforeAutospacing="1" w:after="100" w:afterAutospacing="1"/>
        <w:rPr>
          <w:sz w:val="19"/>
          <w:szCs w:val="19"/>
        </w:rPr>
      </w:pPr>
      <w:r w:rsidRPr="006A4358">
        <w:rPr>
          <w:sz w:val="19"/>
          <w:szCs w:val="19"/>
        </w:rPr>
        <w:t>Write summaries that contain the main idea of the reading selection and pertinent details.</w:t>
      </w:r>
    </w:p>
    <w:p w:rsidR="009E3C32" w:rsidRPr="006A4358" w:rsidRDefault="009E3C32" w:rsidP="009E3C32"/>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9E3C32" w:rsidRPr="006A4358" w:rsidTr="004233C1">
        <w:trPr>
          <w:tblCellSpacing w:w="6" w:type="dxa"/>
          <w:jc w:val="center"/>
        </w:trPr>
        <w:tc>
          <w:tcPr>
            <w:tcW w:w="9093" w:type="dxa"/>
            <w:tcMar>
              <w:top w:w="0" w:type="dxa"/>
              <w:left w:w="0" w:type="dxa"/>
              <w:bottom w:w="0" w:type="dxa"/>
              <w:right w:w="0" w:type="dxa"/>
            </w:tcMar>
            <w:vAlign w:val="center"/>
            <w:hideMark/>
          </w:tcPr>
          <w:p w:rsidR="009E3C32" w:rsidRPr="006A4358" w:rsidRDefault="009E3C32" w:rsidP="004233C1">
            <w:pPr>
              <w:jc w:val="center"/>
              <w:rPr>
                <w:sz w:val="28"/>
                <w:szCs w:val="28"/>
              </w:rPr>
            </w:pPr>
          </w:p>
        </w:tc>
      </w:tr>
      <w:tr w:rsidR="009E3C32" w:rsidRPr="006A4358" w:rsidTr="004233C1">
        <w:trPr>
          <w:trHeight w:val="2115"/>
          <w:tblCellSpacing w:w="6" w:type="dxa"/>
          <w:jc w:val="center"/>
        </w:trPr>
        <w:tc>
          <w:tcPr>
            <w:tcW w:w="9093" w:type="dxa"/>
            <w:tcMar>
              <w:top w:w="0" w:type="dxa"/>
              <w:left w:w="0" w:type="dxa"/>
              <w:bottom w:w="0" w:type="dxa"/>
              <w:right w:w="0" w:type="dxa"/>
            </w:tcMar>
            <w:vAlign w:val="center"/>
            <w:hideMark/>
          </w:tcPr>
          <w:p w:rsidR="009E3C32" w:rsidRPr="006A4358" w:rsidRDefault="009E3C32" w:rsidP="004233C1">
            <w:pPr>
              <w:spacing w:before="100" w:beforeAutospacing="1" w:after="100" w:afterAutospacing="1"/>
              <w:rPr>
                <w:sz w:val="19"/>
                <w:szCs w:val="19"/>
              </w:rPr>
            </w:pPr>
            <w:bookmarkStart w:id="3" w:name="WLevel3"/>
            <w:r w:rsidRPr="006A4358">
              <w:rPr>
                <w:b/>
                <w:i/>
                <w:iCs/>
                <w:sz w:val="19"/>
                <w:szCs w:val="19"/>
                <w:u w:val="single"/>
              </w:rPr>
              <w:t>Level 3 Complex Reasoning</w:t>
            </w:r>
            <w:bookmarkEnd w:id="3"/>
            <w:r w:rsidRPr="006A4358">
              <w:rPr>
                <w:b/>
                <w:sz w:val="19"/>
                <w:szCs w:val="19"/>
              </w:rPr>
              <w:t xml:space="preserve"> </w:t>
            </w:r>
            <w:r w:rsidRPr="006A4358">
              <w:rPr>
                <w:sz w:val="19"/>
                <w:szCs w:val="19"/>
              </w:rPr>
              <w:br/>
              <w:t xml:space="preserve">Level 3 requires some higher level mental processing. Students are engaged in developing compositions that include multiple paragraphs. These compositions </w:t>
            </w:r>
            <w:r w:rsidRPr="006A4358">
              <w:rPr>
                <w:sz w:val="19"/>
                <w:szCs w:val="19"/>
                <w:u w:val="single"/>
              </w:rPr>
              <w:t>may</w:t>
            </w:r>
            <w:r w:rsidRPr="006A4358">
              <w:rPr>
                <w:sz w:val="19"/>
                <w:szCs w:val="19"/>
              </w:rPr>
              <w:t xml:space="preserve"> include complex sentence structure and </w:t>
            </w:r>
            <w:r w:rsidRPr="006A4358">
              <w:rPr>
                <w:sz w:val="19"/>
                <w:szCs w:val="19"/>
                <w:u w:val="single"/>
              </w:rPr>
              <w:t>may</w:t>
            </w:r>
            <w:r w:rsidRPr="006A4358">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6A4358">
              <w:rPr>
                <w:b/>
                <w:bCs/>
                <w:sz w:val="19"/>
                <w:szCs w:val="19"/>
              </w:rPr>
              <w:t>not</w:t>
            </w:r>
            <w:r w:rsidRPr="006A4358">
              <w:rPr>
                <w:sz w:val="19"/>
                <w:szCs w:val="19"/>
              </w:rPr>
              <w:t xml:space="preserve"> constitute all of Level 3 performance are: </w:t>
            </w:r>
          </w:p>
        </w:tc>
      </w:tr>
    </w:tbl>
    <w:p w:rsidR="009E3C32" w:rsidRPr="006A4358" w:rsidRDefault="009E3C32" w:rsidP="009E3C32">
      <w:pPr>
        <w:numPr>
          <w:ilvl w:val="0"/>
          <w:numId w:val="21"/>
        </w:numPr>
        <w:spacing w:before="100" w:beforeAutospacing="1" w:after="100" w:afterAutospacing="1"/>
        <w:rPr>
          <w:sz w:val="19"/>
          <w:szCs w:val="19"/>
        </w:rPr>
      </w:pPr>
      <w:r w:rsidRPr="006A4358">
        <w:rPr>
          <w:sz w:val="19"/>
          <w:szCs w:val="19"/>
        </w:rPr>
        <w:t xml:space="preserve">Support ideas with details and examples. </w:t>
      </w:r>
    </w:p>
    <w:p w:rsidR="009E3C32" w:rsidRPr="006A4358" w:rsidRDefault="009E3C32" w:rsidP="009E3C32">
      <w:pPr>
        <w:numPr>
          <w:ilvl w:val="0"/>
          <w:numId w:val="21"/>
        </w:numPr>
        <w:spacing w:before="100" w:beforeAutospacing="1" w:after="100" w:afterAutospacing="1"/>
        <w:rPr>
          <w:sz w:val="19"/>
          <w:szCs w:val="19"/>
        </w:rPr>
      </w:pPr>
      <w:r w:rsidRPr="006A4358">
        <w:rPr>
          <w:sz w:val="19"/>
          <w:szCs w:val="19"/>
        </w:rPr>
        <w:t xml:space="preserve">Use voice appropriate to the purpose and audience. </w:t>
      </w:r>
    </w:p>
    <w:p w:rsidR="009E3C32" w:rsidRPr="006A4358" w:rsidRDefault="009E3C32" w:rsidP="009E3C32">
      <w:pPr>
        <w:numPr>
          <w:ilvl w:val="0"/>
          <w:numId w:val="21"/>
        </w:numPr>
        <w:spacing w:before="100" w:beforeAutospacing="1" w:after="100" w:afterAutospacing="1"/>
        <w:rPr>
          <w:sz w:val="19"/>
          <w:szCs w:val="19"/>
        </w:rPr>
      </w:pPr>
      <w:r w:rsidRPr="006A4358">
        <w:rPr>
          <w:sz w:val="19"/>
          <w:szCs w:val="19"/>
        </w:rPr>
        <w:t>Edit writing to produce a logical progression of ideas.</w:t>
      </w:r>
    </w:p>
    <w:p w:rsidR="009E3C32" w:rsidRPr="006A4358" w:rsidRDefault="009E3C32" w:rsidP="009E3C32"/>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9E3C32" w:rsidRPr="006A4358" w:rsidTr="004233C1">
        <w:trPr>
          <w:tblCellSpacing w:w="6" w:type="dxa"/>
          <w:jc w:val="center"/>
        </w:trPr>
        <w:tc>
          <w:tcPr>
            <w:tcW w:w="8857" w:type="dxa"/>
            <w:tcMar>
              <w:top w:w="0" w:type="dxa"/>
              <w:left w:w="0" w:type="dxa"/>
              <w:bottom w:w="0" w:type="dxa"/>
              <w:right w:w="0" w:type="dxa"/>
            </w:tcMar>
            <w:vAlign w:val="center"/>
            <w:hideMark/>
          </w:tcPr>
          <w:p w:rsidR="009E3C32" w:rsidRPr="006A4358" w:rsidRDefault="009E3C32" w:rsidP="004233C1">
            <w:pPr>
              <w:rPr>
                <w:sz w:val="28"/>
                <w:szCs w:val="28"/>
              </w:rPr>
            </w:pPr>
          </w:p>
        </w:tc>
      </w:tr>
      <w:tr w:rsidR="009E3C32" w:rsidRPr="006A4358" w:rsidTr="004233C1">
        <w:trPr>
          <w:tblCellSpacing w:w="6" w:type="dxa"/>
          <w:jc w:val="center"/>
        </w:trPr>
        <w:tc>
          <w:tcPr>
            <w:tcW w:w="8857" w:type="dxa"/>
            <w:tcMar>
              <w:top w:w="0" w:type="dxa"/>
              <w:left w:w="0" w:type="dxa"/>
              <w:bottom w:w="0" w:type="dxa"/>
              <w:right w:w="0" w:type="dxa"/>
            </w:tcMar>
            <w:vAlign w:val="center"/>
            <w:hideMark/>
          </w:tcPr>
          <w:p w:rsidR="009E3C32" w:rsidRPr="006A4358" w:rsidRDefault="009E3C32" w:rsidP="004233C1">
            <w:pPr>
              <w:spacing w:after="100" w:afterAutospacing="1"/>
              <w:rPr>
                <w:sz w:val="19"/>
                <w:szCs w:val="19"/>
              </w:rPr>
            </w:pPr>
            <w:bookmarkStart w:id="4" w:name="WLevel4"/>
            <w:r w:rsidRPr="006A4358">
              <w:rPr>
                <w:b/>
                <w:i/>
                <w:iCs/>
                <w:sz w:val="19"/>
                <w:szCs w:val="19"/>
                <w:u w:val="single"/>
              </w:rPr>
              <w:t>Level 4 Extended Reasoning</w:t>
            </w:r>
            <w:bookmarkEnd w:id="4"/>
            <w:r w:rsidRPr="006A4358">
              <w:rPr>
                <w:sz w:val="19"/>
                <w:szCs w:val="19"/>
              </w:rPr>
              <w:t xml:space="preserve"> </w:t>
            </w:r>
            <w:r w:rsidRPr="006A4358">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6A4358">
              <w:rPr>
                <w:b/>
                <w:bCs/>
                <w:sz w:val="19"/>
                <w:szCs w:val="19"/>
              </w:rPr>
              <w:t>not</w:t>
            </w:r>
            <w:r w:rsidRPr="006A4358">
              <w:rPr>
                <w:sz w:val="19"/>
                <w:szCs w:val="19"/>
              </w:rPr>
              <w:t xml:space="preserve"> constitute all of Level 4 performance is: </w:t>
            </w:r>
          </w:p>
        </w:tc>
      </w:tr>
    </w:tbl>
    <w:p w:rsidR="009E3C32" w:rsidRPr="006A4358" w:rsidRDefault="009E3C32" w:rsidP="009E3C32">
      <w:pPr>
        <w:rPr>
          <w:sz w:val="19"/>
          <w:szCs w:val="19"/>
        </w:rPr>
      </w:pPr>
    </w:p>
    <w:p w:rsidR="009E3C32" w:rsidRPr="006A4358" w:rsidRDefault="009E3C32" w:rsidP="009E3C32">
      <w:pPr>
        <w:rPr>
          <w:sz w:val="19"/>
          <w:szCs w:val="19"/>
        </w:rPr>
      </w:pPr>
    </w:p>
    <w:p w:rsidR="009E3C32" w:rsidRPr="006A4358" w:rsidRDefault="009E3C32" w:rsidP="009E3C32">
      <w:pPr>
        <w:numPr>
          <w:ilvl w:val="0"/>
          <w:numId w:val="22"/>
        </w:numPr>
        <w:rPr>
          <w:sz w:val="19"/>
          <w:szCs w:val="19"/>
        </w:rPr>
      </w:pPr>
      <w:r w:rsidRPr="006A4358">
        <w:rPr>
          <w:sz w:val="19"/>
          <w:szCs w:val="19"/>
        </w:rPr>
        <w:t>Write an analysis of two selections, identifying the common theme and generating a purpose that is appropriate for both.</w:t>
      </w:r>
    </w:p>
    <w:p w:rsidR="003F1809" w:rsidRPr="006A4358" w:rsidRDefault="003F1809" w:rsidP="009E3C32">
      <w:pPr>
        <w:rPr>
          <w:sz w:val="28"/>
          <w:szCs w:val="28"/>
        </w:rPr>
      </w:pPr>
    </w:p>
    <w:sectPr w:rsidR="003F1809" w:rsidRPr="006A4358"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91" w:rsidRDefault="00382791" w:rsidP="00700F7B">
      <w:r>
        <w:separator/>
      </w:r>
    </w:p>
  </w:endnote>
  <w:endnote w:type="continuationSeparator" w:id="0">
    <w:p w:rsidR="00382791" w:rsidRDefault="00382791"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91" w:rsidRDefault="00382791" w:rsidP="00700F7B">
      <w:r>
        <w:separator/>
      </w:r>
    </w:p>
  </w:footnote>
  <w:footnote w:type="continuationSeparator" w:id="0">
    <w:p w:rsidR="00382791" w:rsidRDefault="00382791"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74301"/>
    <w:multiLevelType w:val="hybridMultilevel"/>
    <w:tmpl w:val="89120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E76639"/>
    <w:multiLevelType w:val="multilevel"/>
    <w:tmpl w:val="3F5296CA"/>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D74DB"/>
    <w:multiLevelType w:val="hybridMultilevel"/>
    <w:tmpl w:val="690434B2"/>
    <w:lvl w:ilvl="0" w:tplc="AE9AC0A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10574"/>
    <w:multiLevelType w:val="hybridMultilevel"/>
    <w:tmpl w:val="B2FE3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7F5F2D"/>
    <w:multiLevelType w:val="hybridMultilevel"/>
    <w:tmpl w:val="6518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FEA7D67"/>
    <w:multiLevelType w:val="multilevel"/>
    <w:tmpl w:val="F0B63FDE"/>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C931AD"/>
    <w:multiLevelType w:val="hybridMultilevel"/>
    <w:tmpl w:val="32C0453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C92A92"/>
    <w:multiLevelType w:val="hybridMultilevel"/>
    <w:tmpl w:val="EB84D996"/>
    <w:lvl w:ilvl="0" w:tplc="BC967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FA3FF2"/>
    <w:multiLevelType w:val="multilevel"/>
    <w:tmpl w:val="A912CC26"/>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10"/>
  </w:num>
  <w:num w:numId="5">
    <w:abstractNumId w:val="14"/>
  </w:num>
  <w:num w:numId="6">
    <w:abstractNumId w:val="1"/>
  </w:num>
  <w:num w:numId="7">
    <w:abstractNumId w:val="18"/>
  </w:num>
  <w:num w:numId="8">
    <w:abstractNumId w:val="14"/>
    <w:lvlOverride w:ilvl="0">
      <w:lvl w:ilvl="0" w:tplc="A2007112">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17"/>
  </w:num>
  <w:num w:numId="10">
    <w:abstractNumId w:val="7"/>
  </w:num>
  <w:num w:numId="11">
    <w:abstractNumId w:val="15"/>
  </w:num>
  <w:num w:numId="12">
    <w:abstractNumId w:val="0"/>
  </w:num>
  <w:num w:numId="13">
    <w:abstractNumId w:val="13"/>
  </w:num>
  <w:num w:numId="14">
    <w:abstractNumId w:val="3"/>
  </w:num>
  <w:num w:numId="15">
    <w:abstractNumId w:val="2"/>
  </w:num>
  <w:num w:numId="16">
    <w:abstractNumId w:val="11"/>
  </w:num>
  <w:num w:numId="17">
    <w:abstractNumId w:val="6"/>
  </w:num>
  <w:num w:numId="18">
    <w:abstractNumId w:val="16"/>
  </w:num>
  <w:num w:numId="19">
    <w:abstractNumId w:val="5"/>
  </w:num>
  <w:num w:numId="20">
    <w:abstractNumId w:val="4"/>
  </w:num>
  <w:num w:numId="21">
    <w:abstractNumId w:val="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53453"/>
    <w:rsid w:val="00081BE9"/>
    <w:rsid w:val="000C7886"/>
    <w:rsid w:val="000E44D9"/>
    <w:rsid w:val="00100682"/>
    <w:rsid w:val="00100AAC"/>
    <w:rsid w:val="001B2E1F"/>
    <w:rsid w:val="001B3130"/>
    <w:rsid w:val="001C44EC"/>
    <w:rsid w:val="001F3CD0"/>
    <w:rsid w:val="002F222B"/>
    <w:rsid w:val="00321680"/>
    <w:rsid w:val="00382791"/>
    <w:rsid w:val="003C59C5"/>
    <w:rsid w:val="003F1809"/>
    <w:rsid w:val="004233C1"/>
    <w:rsid w:val="00485054"/>
    <w:rsid w:val="00521F21"/>
    <w:rsid w:val="0053275B"/>
    <w:rsid w:val="00555415"/>
    <w:rsid w:val="00562049"/>
    <w:rsid w:val="0057329C"/>
    <w:rsid w:val="005960FE"/>
    <w:rsid w:val="005B099D"/>
    <w:rsid w:val="005E5C24"/>
    <w:rsid w:val="005F0824"/>
    <w:rsid w:val="00614EAF"/>
    <w:rsid w:val="00645930"/>
    <w:rsid w:val="00657739"/>
    <w:rsid w:val="00675BAD"/>
    <w:rsid w:val="006A4358"/>
    <w:rsid w:val="006C5FDA"/>
    <w:rsid w:val="006D7899"/>
    <w:rsid w:val="00700F7B"/>
    <w:rsid w:val="007230C0"/>
    <w:rsid w:val="00726C25"/>
    <w:rsid w:val="007825D1"/>
    <w:rsid w:val="007D0408"/>
    <w:rsid w:val="007F22BF"/>
    <w:rsid w:val="008353C7"/>
    <w:rsid w:val="00895267"/>
    <w:rsid w:val="00951C98"/>
    <w:rsid w:val="009766BA"/>
    <w:rsid w:val="009B49AC"/>
    <w:rsid w:val="009B5395"/>
    <w:rsid w:val="009E3C32"/>
    <w:rsid w:val="00A27CEC"/>
    <w:rsid w:val="00AF408D"/>
    <w:rsid w:val="00B16B9D"/>
    <w:rsid w:val="00CB5744"/>
    <w:rsid w:val="00D22E81"/>
    <w:rsid w:val="00D316C4"/>
    <w:rsid w:val="00D47FFA"/>
    <w:rsid w:val="00D50EB6"/>
    <w:rsid w:val="00DB3269"/>
    <w:rsid w:val="00DF3921"/>
    <w:rsid w:val="00E74B0A"/>
    <w:rsid w:val="00E93DB9"/>
    <w:rsid w:val="00EB6BB5"/>
    <w:rsid w:val="00EF448C"/>
    <w:rsid w:val="00F44BA6"/>
    <w:rsid w:val="00F50945"/>
    <w:rsid w:val="00F56FC3"/>
    <w:rsid w:val="00F90CD1"/>
    <w:rsid w:val="00FD7286"/>
    <w:rsid w:val="00FE13D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3E2E6A-D89D-40B5-A9B7-1AC2DC73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3F180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4697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2017-07-21T18:13:00Z</dcterms:created>
  <dcterms:modified xsi:type="dcterms:W3CDTF">2017-07-21T18:14:00Z</dcterms:modified>
</cp:coreProperties>
</file>